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-15"/>
        <w:tblW w:w="10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57"/>
        <w:gridCol w:w="5429"/>
      </w:tblGrid>
      <w:tr w:rsidR="00A5792C" w:rsidRPr="00670B8C" w14:paraId="2947E500" w14:textId="77777777" w:rsidTr="00D04653">
        <w:trPr>
          <w:trHeight w:val="703"/>
        </w:trPr>
        <w:tc>
          <w:tcPr>
            <w:tcW w:w="4957" w:type="dxa"/>
          </w:tcPr>
          <w:p w14:paraId="2EC6C627" w14:textId="4D0E2CBB" w:rsidR="00A5792C" w:rsidRPr="00670B8C" w:rsidRDefault="00A5792C" w:rsidP="00D04653">
            <w:pPr>
              <w:pStyle w:val="Corpsdetexte"/>
              <w:spacing w:before="480" w:line="240" w:lineRule="auto"/>
              <w:rPr>
                <w:rFonts w:ascii="Marianne" w:hAnsi="Marianne" w:cstheme="minorHAnsi"/>
              </w:rPr>
            </w:pPr>
            <w:bookmarkStart w:id="0" w:name="_Hlk83128916"/>
            <w:r w:rsidRPr="00670B8C">
              <w:rPr>
                <w:rFonts w:ascii="Marianne" w:hAnsi="Marianne" w:cstheme="minorHAnsi"/>
              </w:rPr>
              <w:t>Direction forêts et risques naturels</w:t>
            </w:r>
          </w:p>
        </w:tc>
        <w:tc>
          <w:tcPr>
            <w:tcW w:w="5429" w:type="dxa"/>
          </w:tcPr>
          <w:p w14:paraId="1AAC91EC" w14:textId="764136A3" w:rsidR="00A5792C" w:rsidRPr="00670B8C" w:rsidRDefault="00A5792C" w:rsidP="00221DF8">
            <w:pPr>
              <w:pStyle w:val="Date2"/>
              <w:spacing w:before="480"/>
              <w:ind w:left="567"/>
              <w:jc w:val="center"/>
              <w:rPr>
                <w:rFonts w:ascii="Marianne" w:hAnsi="Marianne" w:cstheme="minorHAnsi"/>
              </w:rPr>
            </w:pPr>
            <w:r w:rsidRPr="00670B8C">
              <w:rPr>
                <w:rFonts w:ascii="Marianne" w:hAnsi="Marianne" w:cstheme="minorHAnsi"/>
              </w:rPr>
              <w:t>M</w:t>
            </w:r>
            <w:r w:rsidR="008C5A7F" w:rsidRPr="00670B8C">
              <w:rPr>
                <w:rFonts w:ascii="Marianne" w:hAnsi="Marianne" w:cstheme="minorHAnsi"/>
              </w:rPr>
              <w:t>aisons-Alfort</w:t>
            </w:r>
            <w:r w:rsidRPr="00670B8C">
              <w:rPr>
                <w:rFonts w:ascii="Marianne" w:hAnsi="Marianne" w:cstheme="minorHAnsi"/>
              </w:rPr>
              <w:t>, le</w:t>
            </w:r>
            <w:r w:rsidRPr="00670B8C">
              <w:rPr>
                <w:rFonts w:ascii="Marianne" w:hAnsi="Marianne" w:cstheme="minorHAnsi"/>
                <w:color w:val="FFFFFF" w:themeColor="background1"/>
              </w:rPr>
              <w:t>………………………………………………</w:t>
            </w:r>
          </w:p>
          <w:p w14:paraId="6966D6B6" w14:textId="77777777" w:rsidR="00A5792C" w:rsidRPr="00670B8C" w:rsidRDefault="00A5792C" w:rsidP="00A5792C">
            <w:pPr>
              <w:pStyle w:val="Corpsdetexte"/>
              <w:jc w:val="right"/>
              <w:rPr>
                <w:rFonts w:ascii="Marianne" w:hAnsi="Marianne" w:cstheme="minorHAnsi"/>
              </w:rPr>
            </w:pPr>
          </w:p>
        </w:tc>
      </w:tr>
      <w:tr w:rsidR="00294E8D" w:rsidRPr="00670B8C" w14:paraId="027ABD05" w14:textId="77777777" w:rsidTr="00D04653">
        <w:trPr>
          <w:trHeight w:val="483"/>
        </w:trPr>
        <w:tc>
          <w:tcPr>
            <w:tcW w:w="4957" w:type="dxa"/>
          </w:tcPr>
          <w:p w14:paraId="69F889C2" w14:textId="77777777" w:rsidR="00D04653" w:rsidRPr="00670B8C" w:rsidRDefault="00294E8D" w:rsidP="00D04653">
            <w:pPr>
              <w:pStyle w:val="Corpsdetexte"/>
              <w:spacing w:line="240" w:lineRule="auto"/>
              <w:rPr>
                <w:rFonts w:ascii="Marianne" w:hAnsi="Marianne" w:cstheme="minorHAnsi"/>
              </w:rPr>
            </w:pPr>
            <w:r w:rsidRPr="00670B8C">
              <w:rPr>
                <w:rFonts w:ascii="Marianne" w:hAnsi="Marianne" w:cstheme="minorHAnsi"/>
              </w:rPr>
              <w:t xml:space="preserve">Département gestion durable </w:t>
            </w:r>
          </w:p>
          <w:p w14:paraId="36CE08CB" w14:textId="6066FCAE" w:rsidR="00294E8D" w:rsidRPr="00670B8C" w:rsidRDefault="00294E8D" w:rsidP="00294E8D">
            <w:pPr>
              <w:pStyle w:val="Corpsdetexte"/>
              <w:spacing w:line="240" w:lineRule="auto"/>
              <w:rPr>
                <w:rFonts w:ascii="Marianne" w:hAnsi="Marianne" w:cstheme="minorHAnsi"/>
              </w:rPr>
            </w:pPr>
            <w:proofErr w:type="gramStart"/>
            <w:r w:rsidRPr="00670B8C">
              <w:rPr>
                <w:rFonts w:ascii="Marianne" w:hAnsi="Marianne" w:cstheme="minorHAnsi"/>
              </w:rPr>
              <w:t>et</w:t>
            </w:r>
            <w:proofErr w:type="gramEnd"/>
            <w:r w:rsidRPr="00670B8C">
              <w:rPr>
                <w:rFonts w:ascii="Marianne" w:hAnsi="Marianne" w:cstheme="minorHAnsi"/>
              </w:rPr>
              <w:t xml:space="preserve"> multifonctionnelle des forêts</w:t>
            </w:r>
          </w:p>
        </w:tc>
        <w:tc>
          <w:tcPr>
            <w:tcW w:w="5429" w:type="dxa"/>
            <w:vMerge w:val="restart"/>
          </w:tcPr>
          <w:p w14:paraId="7F56174F" w14:textId="24F3FF80" w:rsidR="00294E8D" w:rsidRPr="00670B8C" w:rsidRDefault="00294E8D" w:rsidP="00D04653">
            <w:pPr>
              <w:pStyle w:val="Sous-titre2"/>
              <w:spacing w:before="240" w:line="276" w:lineRule="auto"/>
              <w:ind w:left="425"/>
              <w:jc w:val="left"/>
              <w:rPr>
                <w:rFonts w:ascii="Marianne" w:hAnsi="Marianne" w:cstheme="minorHAnsi"/>
                <w:b/>
                <w:bCs/>
              </w:rPr>
            </w:pPr>
            <w:r w:rsidRPr="00670B8C">
              <w:rPr>
                <w:rFonts w:ascii="Marianne" w:hAnsi="Marianne" w:cstheme="minorHAnsi"/>
                <w:b/>
                <w:bCs/>
              </w:rPr>
              <w:t>Monsieur le ministre de l’</w:t>
            </w:r>
            <w:r w:rsidR="00855366" w:rsidRPr="00670B8C">
              <w:rPr>
                <w:rFonts w:ascii="Marianne" w:hAnsi="Marianne" w:cstheme="minorHAnsi"/>
                <w:b/>
                <w:bCs/>
              </w:rPr>
              <w:t>A</w:t>
            </w:r>
            <w:r w:rsidRPr="00670B8C">
              <w:rPr>
                <w:rFonts w:ascii="Marianne" w:hAnsi="Marianne" w:cstheme="minorHAnsi"/>
                <w:b/>
                <w:bCs/>
              </w:rPr>
              <w:t xml:space="preserve">griculture </w:t>
            </w:r>
          </w:p>
          <w:p w14:paraId="24C921F2" w14:textId="6873186B" w:rsidR="00294E8D" w:rsidRPr="00670B8C" w:rsidRDefault="00294E8D" w:rsidP="00294E8D">
            <w:pPr>
              <w:pStyle w:val="Sous-titre2"/>
              <w:spacing w:line="276" w:lineRule="auto"/>
              <w:ind w:left="423"/>
              <w:jc w:val="left"/>
              <w:rPr>
                <w:rFonts w:ascii="Marianne" w:hAnsi="Marianne" w:cstheme="minorHAnsi"/>
                <w:b/>
                <w:bCs/>
              </w:rPr>
            </w:pPr>
            <w:proofErr w:type="gramStart"/>
            <w:r w:rsidRPr="00670B8C">
              <w:rPr>
                <w:rFonts w:ascii="Marianne" w:hAnsi="Marianne" w:cstheme="minorHAnsi"/>
                <w:b/>
                <w:bCs/>
              </w:rPr>
              <w:t>et</w:t>
            </w:r>
            <w:proofErr w:type="gramEnd"/>
            <w:r w:rsidRPr="00670B8C">
              <w:rPr>
                <w:rFonts w:ascii="Marianne" w:hAnsi="Marianne" w:cstheme="minorHAnsi"/>
                <w:b/>
                <w:bCs/>
              </w:rPr>
              <w:t xml:space="preserve"> de l</w:t>
            </w:r>
            <w:r w:rsidR="00855366" w:rsidRPr="00670B8C">
              <w:rPr>
                <w:rFonts w:ascii="Marianne" w:hAnsi="Marianne" w:cstheme="minorHAnsi"/>
                <w:b/>
                <w:bCs/>
              </w:rPr>
              <w:t xml:space="preserve">a souveraineté </w:t>
            </w:r>
            <w:r w:rsidRPr="00670B8C">
              <w:rPr>
                <w:rFonts w:ascii="Marianne" w:hAnsi="Marianne" w:cstheme="minorHAnsi"/>
                <w:b/>
                <w:bCs/>
              </w:rPr>
              <w:t>alimen</w:t>
            </w:r>
            <w:r w:rsidR="00855366" w:rsidRPr="00670B8C">
              <w:rPr>
                <w:rFonts w:ascii="Marianne" w:hAnsi="Marianne" w:cstheme="minorHAnsi"/>
                <w:b/>
                <w:bCs/>
              </w:rPr>
              <w:t>taire</w:t>
            </w:r>
          </w:p>
          <w:p w14:paraId="5327F849" w14:textId="77777777" w:rsidR="00294E8D" w:rsidRPr="00670B8C" w:rsidRDefault="00294E8D" w:rsidP="00294E8D">
            <w:pPr>
              <w:pStyle w:val="Sous-titre2"/>
              <w:spacing w:line="276" w:lineRule="auto"/>
              <w:ind w:left="423"/>
              <w:jc w:val="left"/>
              <w:rPr>
                <w:rFonts w:ascii="Marianne" w:hAnsi="Marianne" w:cstheme="minorHAnsi"/>
              </w:rPr>
            </w:pPr>
            <w:r w:rsidRPr="00670B8C">
              <w:rPr>
                <w:rFonts w:ascii="Marianne" w:hAnsi="Marianne" w:cstheme="minorHAnsi"/>
              </w:rPr>
              <w:t>DGPE – SDFE - Sous-direction filières forêt-bois, cheval et bioéconomie</w:t>
            </w:r>
          </w:p>
          <w:p w14:paraId="3F6CEB46" w14:textId="77777777" w:rsidR="00294E8D" w:rsidRPr="00670B8C" w:rsidRDefault="00294E8D" w:rsidP="00294E8D">
            <w:pPr>
              <w:pStyle w:val="Sous-titre2"/>
              <w:spacing w:line="276" w:lineRule="auto"/>
              <w:ind w:left="423"/>
              <w:jc w:val="left"/>
              <w:rPr>
                <w:rFonts w:ascii="Marianne" w:hAnsi="Marianne" w:cstheme="minorHAnsi"/>
                <w:i/>
                <w:iCs/>
              </w:rPr>
            </w:pPr>
            <w:proofErr w:type="gramStart"/>
            <w:r w:rsidRPr="00670B8C">
              <w:rPr>
                <w:rFonts w:ascii="Marianne" w:hAnsi="Marianne" w:cstheme="minorHAnsi"/>
                <w:i/>
                <w:iCs/>
              </w:rPr>
              <w:t>A l’intention</w:t>
            </w:r>
            <w:proofErr w:type="gramEnd"/>
            <w:r w:rsidRPr="00670B8C">
              <w:rPr>
                <w:rFonts w:ascii="Marianne" w:hAnsi="Marianne" w:cstheme="minorHAnsi"/>
                <w:i/>
                <w:iCs/>
              </w:rPr>
              <w:t xml:space="preserve"> de Mme le Chef du bureau Gestion durable de la forêt et du bois </w:t>
            </w:r>
          </w:p>
          <w:p w14:paraId="508AC5B4" w14:textId="77777777" w:rsidR="00294E8D" w:rsidRPr="00670B8C" w:rsidRDefault="00294E8D" w:rsidP="00294E8D">
            <w:pPr>
              <w:pStyle w:val="Sous-titre2"/>
              <w:spacing w:line="276" w:lineRule="auto"/>
              <w:ind w:left="423"/>
              <w:jc w:val="left"/>
              <w:rPr>
                <w:rFonts w:ascii="Marianne" w:hAnsi="Marianne" w:cstheme="minorHAnsi"/>
              </w:rPr>
            </w:pPr>
            <w:r w:rsidRPr="00670B8C">
              <w:rPr>
                <w:rFonts w:ascii="Marianne" w:hAnsi="Marianne" w:cstheme="minorHAnsi"/>
              </w:rPr>
              <w:t>3, rue Barbet de Jouy</w:t>
            </w:r>
          </w:p>
          <w:p w14:paraId="1934324F" w14:textId="76CF6C18" w:rsidR="00294E8D" w:rsidRPr="00670B8C" w:rsidRDefault="00294E8D" w:rsidP="00294E8D">
            <w:pPr>
              <w:pStyle w:val="Date2"/>
              <w:spacing w:before="0"/>
              <w:ind w:left="423"/>
              <w:jc w:val="left"/>
              <w:rPr>
                <w:rFonts w:ascii="Marianne" w:hAnsi="Marianne" w:cstheme="minorHAnsi"/>
              </w:rPr>
            </w:pPr>
            <w:r w:rsidRPr="00670B8C">
              <w:rPr>
                <w:rFonts w:ascii="Marianne" w:hAnsi="Marianne" w:cstheme="minorHAnsi"/>
              </w:rPr>
              <w:t>75349 PARIS 07 SP</w:t>
            </w:r>
          </w:p>
        </w:tc>
      </w:tr>
      <w:tr w:rsidR="00294E8D" w:rsidRPr="00670B8C" w14:paraId="4C93BA35" w14:textId="77777777" w:rsidTr="00D04653">
        <w:trPr>
          <w:trHeight w:val="483"/>
        </w:trPr>
        <w:tc>
          <w:tcPr>
            <w:tcW w:w="4957" w:type="dxa"/>
          </w:tcPr>
          <w:p w14:paraId="612B4237" w14:textId="77777777" w:rsidR="00294E8D" w:rsidRPr="00670B8C" w:rsidRDefault="00294E8D" w:rsidP="00D04653">
            <w:pPr>
              <w:pStyle w:val="Sous-titre2"/>
              <w:spacing w:before="120" w:line="276" w:lineRule="auto"/>
              <w:jc w:val="left"/>
              <w:rPr>
                <w:rFonts w:ascii="Marianne" w:hAnsi="Marianne" w:cstheme="minorHAnsi"/>
              </w:rPr>
            </w:pPr>
            <w:r w:rsidRPr="00670B8C">
              <w:rPr>
                <w:rFonts w:ascii="Marianne" w:hAnsi="Marianne" w:cstheme="minorHAnsi"/>
              </w:rPr>
              <w:t>Affaire suivie par</w:t>
            </w:r>
            <w:r w:rsidRPr="00670B8C">
              <w:rPr>
                <w:rFonts w:ascii="Calibri" w:hAnsi="Calibri" w:cs="Calibri"/>
              </w:rPr>
              <w:t> </w:t>
            </w:r>
            <w:r w:rsidRPr="00670B8C">
              <w:rPr>
                <w:rFonts w:ascii="Marianne" w:hAnsi="Marianne" w:cstheme="minorHAnsi"/>
              </w:rPr>
              <w:t xml:space="preserve">: Régis </w:t>
            </w:r>
            <w:proofErr w:type="spellStart"/>
            <w:r w:rsidRPr="00670B8C">
              <w:rPr>
                <w:rFonts w:ascii="Marianne" w:hAnsi="Marianne" w:cstheme="minorHAnsi"/>
              </w:rPr>
              <w:t>Bibiano</w:t>
            </w:r>
            <w:proofErr w:type="spellEnd"/>
          </w:p>
          <w:p w14:paraId="53981FAE" w14:textId="77777777" w:rsidR="00294E8D" w:rsidRPr="00670B8C" w:rsidRDefault="00294E8D" w:rsidP="00294E8D">
            <w:pPr>
              <w:pStyle w:val="Sous-titre2"/>
              <w:spacing w:line="276" w:lineRule="auto"/>
              <w:jc w:val="left"/>
              <w:rPr>
                <w:rFonts w:ascii="Marianne" w:hAnsi="Marianne" w:cstheme="minorHAnsi"/>
              </w:rPr>
            </w:pPr>
            <w:r w:rsidRPr="00670B8C">
              <w:rPr>
                <w:rFonts w:ascii="Marianne" w:hAnsi="Marianne" w:cstheme="minorHAnsi"/>
              </w:rPr>
              <w:t>Tél</w:t>
            </w:r>
            <w:r w:rsidRPr="00670B8C">
              <w:rPr>
                <w:rFonts w:ascii="Calibri" w:hAnsi="Calibri" w:cs="Calibri"/>
              </w:rPr>
              <w:t> </w:t>
            </w:r>
            <w:r w:rsidRPr="00670B8C">
              <w:rPr>
                <w:rFonts w:ascii="Marianne" w:hAnsi="Marianne" w:cstheme="minorHAnsi"/>
              </w:rPr>
              <w:t>:  01</w:t>
            </w:r>
            <w:r w:rsidRPr="00670B8C">
              <w:rPr>
                <w:rFonts w:ascii="Calibri" w:hAnsi="Calibri" w:cs="Calibri"/>
              </w:rPr>
              <w:t> </w:t>
            </w:r>
            <w:r w:rsidRPr="00670B8C">
              <w:rPr>
                <w:rFonts w:ascii="Marianne" w:hAnsi="Marianne" w:cstheme="minorHAnsi"/>
              </w:rPr>
              <w:t>40</w:t>
            </w:r>
            <w:r w:rsidRPr="00670B8C">
              <w:rPr>
                <w:rFonts w:ascii="Calibri" w:hAnsi="Calibri" w:cs="Calibri"/>
              </w:rPr>
              <w:t> </w:t>
            </w:r>
            <w:r w:rsidRPr="00670B8C">
              <w:rPr>
                <w:rFonts w:ascii="Marianne" w:hAnsi="Marianne" w:cstheme="minorHAnsi"/>
              </w:rPr>
              <w:t>19</w:t>
            </w:r>
            <w:r w:rsidRPr="00670B8C">
              <w:rPr>
                <w:rFonts w:ascii="Calibri" w:hAnsi="Calibri" w:cs="Calibri"/>
              </w:rPr>
              <w:t> </w:t>
            </w:r>
            <w:r w:rsidRPr="00670B8C">
              <w:rPr>
                <w:rFonts w:ascii="Marianne" w:hAnsi="Marianne" w:cstheme="minorHAnsi"/>
              </w:rPr>
              <w:t>80</w:t>
            </w:r>
            <w:r w:rsidRPr="00670B8C">
              <w:rPr>
                <w:rFonts w:ascii="Calibri" w:hAnsi="Calibri" w:cs="Calibri"/>
              </w:rPr>
              <w:t> </w:t>
            </w:r>
            <w:r w:rsidRPr="00670B8C">
              <w:rPr>
                <w:rFonts w:ascii="Marianne" w:hAnsi="Marianne" w:cstheme="minorHAnsi"/>
              </w:rPr>
              <w:t>30</w:t>
            </w:r>
          </w:p>
          <w:p w14:paraId="0E043F0A" w14:textId="77777777" w:rsidR="00294E8D" w:rsidRPr="00670B8C" w:rsidRDefault="00294E8D" w:rsidP="00294E8D">
            <w:pPr>
              <w:pStyle w:val="Sous-titre2"/>
              <w:spacing w:line="276" w:lineRule="auto"/>
              <w:jc w:val="left"/>
              <w:rPr>
                <w:rFonts w:ascii="Marianne" w:hAnsi="Marianne" w:cstheme="minorHAnsi"/>
              </w:rPr>
            </w:pPr>
            <w:r w:rsidRPr="00670B8C">
              <w:rPr>
                <w:rFonts w:ascii="Marianne" w:hAnsi="Marianne" w:cstheme="minorHAnsi"/>
              </w:rPr>
              <w:t>Mél</w:t>
            </w:r>
            <w:r w:rsidRPr="00670B8C">
              <w:rPr>
                <w:rFonts w:ascii="Calibri" w:hAnsi="Calibri" w:cs="Calibri"/>
              </w:rPr>
              <w:t> </w:t>
            </w:r>
            <w:r w:rsidRPr="00670B8C">
              <w:rPr>
                <w:rFonts w:ascii="Marianne" w:hAnsi="Marianne" w:cstheme="minorHAnsi"/>
              </w:rPr>
              <w:t>:</w:t>
            </w:r>
            <w:r w:rsidRPr="00670B8C">
              <w:rPr>
                <w:rFonts w:ascii="Calibri" w:hAnsi="Calibri" w:cs="Calibri"/>
              </w:rPr>
              <w:t> </w:t>
            </w:r>
            <w:hyperlink r:id="rId8" w:history="1">
              <w:r w:rsidRPr="00670B8C">
                <w:rPr>
                  <w:rStyle w:val="Lienhypertexte"/>
                  <w:rFonts w:ascii="Marianne" w:hAnsi="Marianne" w:cstheme="minorHAnsi"/>
                </w:rPr>
                <w:t>regis.bibiano@onf.fr</w:t>
              </w:r>
            </w:hyperlink>
          </w:p>
          <w:p w14:paraId="33F26473" w14:textId="77777777" w:rsidR="00ED0505" w:rsidRPr="00670B8C" w:rsidRDefault="00ED0505" w:rsidP="00ED0505">
            <w:pPr>
              <w:rPr>
                <w:sz w:val="16"/>
                <w:szCs w:val="16"/>
              </w:rPr>
            </w:pPr>
            <w:r w:rsidRPr="00670B8C">
              <w:rPr>
                <w:sz w:val="16"/>
                <w:szCs w:val="18"/>
              </w:rPr>
              <w:t>Courrier :</w:t>
            </w:r>
            <w:r w:rsidRPr="00670B8C">
              <w:rPr>
                <w:sz w:val="16"/>
                <w:szCs w:val="18"/>
              </w:rPr>
              <w:tab/>
            </w:r>
            <w:r w:rsidRPr="00670B8C">
              <w:rPr>
                <w:sz w:val="16"/>
                <w:szCs w:val="16"/>
              </w:rPr>
              <w:t>2 bis avenue du Général Leclerc,</w:t>
            </w:r>
          </w:p>
          <w:p w14:paraId="63E430D3" w14:textId="7504698A" w:rsidR="00294E8D" w:rsidRPr="00670B8C" w:rsidRDefault="00ED0505" w:rsidP="00ED0505">
            <w:pPr>
              <w:pStyle w:val="Corpsdetexte"/>
              <w:tabs>
                <w:tab w:val="left" w:pos="825"/>
              </w:tabs>
              <w:spacing w:line="240" w:lineRule="auto"/>
              <w:rPr>
                <w:rFonts w:ascii="Marianne" w:hAnsi="Marianne" w:cstheme="minorHAnsi"/>
              </w:rPr>
            </w:pPr>
            <w:r w:rsidRPr="00670B8C">
              <w:rPr>
                <w:sz w:val="16"/>
                <w:szCs w:val="16"/>
              </w:rPr>
              <w:t>CS 30042, 94704 Maisons-Alfort Cedex</w:t>
            </w:r>
          </w:p>
        </w:tc>
        <w:tc>
          <w:tcPr>
            <w:tcW w:w="5429" w:type="dxa"/>
            <w:vMerge/>
          </w:tcPr>
          <w:p w14:paraId="4431FBBF" w14:textId="77777777" w:rsidR="00294E8D" w:rsidRPr="00670B8C" w:rsidRDefault="00294E8D" w:rsidP="00A5792C">
            <w:pPr>
              <w:pStyle w:val="Date2"/>
              <w:spacing w:before="480"/>
              <w:rPr>
                <w:rFonts w:ascii="Marianne" w:hAnsi="Marianne" w:cstheme="minorHAnsi"/>
              </w:rPr>
            </w:pPr>
          </w:p>
        </w:tc>
      </w:tr>
      <w:bookmarkEnd w:id="0"/>
    </w:tbl>
    <w:p w14:paraId="1E9B357D" w14:textId="77777777" w:rsidR="000924D0" w:rsidRPr="00670B8C" w:rsidRDefault="000924D0" w:rsidP="00B55B58">
      <w:pPr>
        <w:pStyle w:val="Corpsdetexte"/>
      </w:pPr>
    </w:p>
    <w:p w14:paraId="67F8351D" w14:textId="5B22E6A3" w:rsidR="00603C65" w:rsidRPr="00670B8C" w:rsidRDefault="00603C65" w:rsidP="00157F5E">
      <w:pPr>
        <w:pStyle w:val="Titrecentral"/>
        <w:jc w:val="left"/>
        <w:rPr>
          <w:rFonts w:ascii="Marianne" w:hAnsi="Marianne" w:cstheme="minorHAnsi"/>
        </w:rPr>
        <w:sectPr w:rsidR="00603C65" w:rsidRPr="00670B8C" w:rsidSect="002B4CB6"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966" w:right="964" w:bottom="964" w:left="964" w:header="720" w:footer="1191" w:gutter="0"/>
          <w:cols w:space="720"/>
          <w:docGrid w:linePitch="299"/>
        </w:sectPr>
      </w:pPr>
    </w:p>
    <w:p w14:paraId="233FFECB" w14:textId="26A158B0" w:rsidR="00333379" w:rsidRPr="00670B8C" w:rsidRDefault="00333379" w:rsidP="00D04653">
      <w:pPr>
        <w:pStyle w:val="Sous-titre2"/>
        <w:jc w:val="left"/>
        <w:rPr>
          <w:rStyle w:val="ObjetCar"/>
          <w:rFonts w:ascii="Marianne" w:hAnsi="Marianne" w:cstheme="minorHAnsi"/>
          <w:b w:val="0"/>
          <w:color w:val="auto"/>
          <w:sz w:val="16"/>
        </w:rPr>
      </w:pPr>
      <w:r w:rsidRPr="00670B8C">
        <w:rPr>
          <w:rFonts w:ascii="Marianne" w:hAnsi="Marianne" w:cstheme="minorHAnsi"/>
        </w:rPr>
        <w:t>N. Réf :</w:t>
      </w:r>
      <w:r w:rsidR="00035372" w:rsidRPr="00670B8C">
        <w:rPr>
          <w:rFonts w:ascii="Calibri" w:hAnsi="Calibri" w:cs="Calibri"/>
        </w:rPr>
        <w:t> </w:t>
      </w:r>
      <w:r w:rsidR="00035372" w:rsidRPr="00670B8C">
        <w:rPr>
          <w:rFonts w:ascii="Marianne" w:hAnsi="Marianne" w:cstheme="minorHAnsi"/>
        </w:rPr>
        <w:t>DFRN/GDMF/EJ/RB/N°</w:t>
      </w:r>
    </w:p>
    <w:p w14:paraId="197CBC26" w14:textId="2B46F20E" w:rsidR="00333379" w:rsidRPr="00670B8C" w:rsidRDefault="00807CCD" w:rsidP="00374D95">
      <w:pPr>
        <w:pStyle w:val="Objet"/>
        <w:spacing w:before="120" w:line="252" w:lineRule="auto"/>
        <w:rPr>
          <w:rFonts w:ascii="Marianne" w:hAnsi="Marianne" w:cstheme="minorHAnsi"/>
        </w:rPr>
      </w:pPr>
      <w:r w:rsidRPr="00670B8C">
        <w:rPr>
          <w:rStyle w:val="ObjetCar"/>
          <w:rFonts w:ascii="Marianne" w:hAnsi="Marianne" w:cstheme="minorHAnsi"/>
          <w:b/>
        </w:rPr>
        <w:t xml:space="preserve">Objet </w:t>
      </w:r>
      <w:r w:rsidRPr="00670B8C">
        <w:rPr>
          <w:rFonts w:ascii="Marianne" w:hAnsi="Marianne" w:cstheme="minorHAnsi"/>
        </w:rPr>
        <w:t xml:space="preserve">: </w:t>
      </w:r>
      <w:r w:rsidR="00997A66" w:rsidRPr="00670B8C">
        <w:rPr>
          <w:rFonts w:ascii="Marianne" w:hAnsi="Marianne" w:cstheme="minorHAnsi"/>
        </w:rPr>
        <w:t xml:space="preserve">Demande du bénéfice des dispositions du 2° de l'article L122-7 du code forestier – </w:t>
      </w:r>
      <w:r w:rsidR="00035372" w:rsidRPr="00670B8C">
        <w:rPr>
          <w:rFonts w:ascii="Marianne" w:hAnsi="Marianne" w:cstheme="minorHAnsi"/>
        </w:rPr>
        <w:t>A</w:t>
      </w:r>
      <w:r w:rsidR="0034787C" w:rsidRPr="00670B8C">
        <w:rPr>
          <w:rFonts w:ascii="Marianne" w:hAnsi="Marianne" w:cstheme="minorHAnsi"/>
        </w:rPr>
        <w:t>rrêté d’a</w:t>
      </w:r>
      <w:r w:rsidR="00035372" w:rsidRPr="00670B8C">
        <w:rPr>
          <w:rFonts w:ascii="Marianne" w:hAnsi="Marianne" w:cstheme="minorHAnsi"/>
        </w:rPr>
        <w:t xml:space="preserve">ménagement </w:t>
      </w:r>
      <w:r w:rsidR="0034787C" w:rsidRPr="00670B8C">
        <w:rPr>
          <w:rFonts w:ascii="Marianne" w:hAnsi="Marianne" w:cstheme="minorHAnsi"/>
        </w:rPr>
        <w:t xml:space="preserve">transitoire de crise </w:t>
      </w:r>
      <w:r w:rsidR="00035372" w:rsidRPr="00670B8C">
        <w:rPr>
          <w:rFonts w:ascii="Marianne" w:hAnsi="Marianne" w:cstheme="minorHAnsi"/>
        </w:rPr>
        <w:t>de la forêt domaniale d</w:t>
      </w:r>
      <w:r w:rsidR="00670B8C" w:rsidRPr="00670B8C">
        <w:rPr>
          <w:rFonts w:ascii="Marianne" w:hAnsi="Marianne" w:cstheme="minorHAnsi"/>
        </w:rPr>
        <w:t xml:space="preserve">u </w:t>
      </w:r>
      <w:proofErr w:type="spellStart"/>
      <w:r w:rsidR="00670B8C" w:rsidRPr="00670B8C">
        <w:rPr>
          <w:rFonts w:ascii="Marianne" w:hAnsi="Marianne" w:cstheme="minorHAnsi"/>
          <w:smallCaps/>
        </w:rPr>
        <w:t>Rialsesse</w:t>
      </w:r>
      <w:proofErr w:type="spellEnd"/>
      <w:r w:rsidR="00670B8C" w:rsidRPr="00670B8C">
        <w:rPr>
          <w:rFonts w:ascii="Marianne" w:hAnsi="Marianne" w:cstheme="minorHAnsi"/>
        </w:rPr>
        <w:t xml:space="preserve"> </w:t>
      </w:r>
      <w:r w:rsidR="00035372" w:rsidRPr="00670B8C">
        <w:rPr>
          <w:rFonts w:ascii="Marianne" w:hAnsi="Marianne" w:cstheme="minorHAnsi"/>
        </w:rPr>
        <w:t>(</w:t>
      </w:r>
      <w:r w:rsidR="00CC0C57" w:rsidRPr="00670B8C">
        <w:rPr>
          <w:rFonts w:ascii="Marianne" w:hAnsi="Marianne" w:cstheme="minorHAnsi"/>
        </w:rPr>
        <w:t>11</w:t>
      </w:r>
      <w:r w:rsidR="00035372" w:rsidRPr="00670B8C">
        <w:rPr>
          <w:rFonts w:ascii="Marianne" w:hAnsi="Marianne" w:cstheme="minorHAnsi"/>
        </w:rPr>
        <w:t>)</w:t>
      </w:r>
      <w:r w:rsidR="0034787C" w:rsidRPr="00670B8C">
        <w:rPr>
          <w:rFonts w:ascii="Marianne" w:hAnsi="Marianne" w:cstheme="minorHAnsi"/>
        </w:rPr>
        <w:t xml:space="preserve"> pour la période 202</w:t>
      </w:r>
      <w:r w:rsidR="00670B8C" w:rsidRPr="00670B8C">
        <w:rPr>
          <w:rFonts w:ascii="Marianne" w:hAnsi="Marianne" w:cstheme="minorHAnsi"/>
        </w:rPr>
        <w:t>4</w:t>
      </w:r>
      <w:r w:rsidR="000816A7" w:rsidRPr="00670B8C">
        <w:rPr>
          <w:rFonts w:ascii="Marianne" w:hAnsi="Marianne" w:cstheme="minorHAnsi"/>
        </w:rPr>
        <w:noBreakHyphen/>
        <w:t>202</w:t>
      </w:r>
      <w:r w:rsidR="00670B8C" w:rsidRPr="00670B8C">
        <w:rPr>
          <w:rFonts w:ascii="Marianne" w:hAnsi="Marianne" w:cstheme="minorHAnsi"/>
        </w:rPr>
        <w:t>8</w:t>
      </w:r>
      <w:r w:rsidR="00035372" w:rsidRPr="00670B8C">
        <w:rPr>
          <w:rFonts w:ascii="Marianne" w:hAnsi="Marianne" w:cstheme="minorHAnsi"/>
        </w:rPr>
        <w:t>.</w:t>
      </w:r>
    </w:p>
    <w:p w14:paraId="0C6DB776" w14:textId="7EC575B8" w:rsidR="000924D0" w:rsidRPr="00670B8C" w:rsidRDefault="00152452" w:rsidP="00997A66">
      <w:pPr>
        <w:pStyle w:val="Sous-titre2"/>
        <w:spacing w:before="120"/>
        <w:jc w:val="left"/>
        <w:rPr>
          <w:rFonts w:ascii="Marianne" w:hAnsi="Marianne" w:cstheme="minorHAnsi"/>
          <w:bCs/>
        </w:rPr>
      </w:pPr>
      <w:r w:rsidRPr="00670B8C">
        <w:rPr>
          <w:rFonts w:ascii="Marianne" w:hAnsi="Marianne" w:cstheme="minorHAnsi"/>
        </w:rPr>
        <w:t>Réf</w:t>
      </w:r>
      <w:r w:rsidR="00807CCD" w:rsidRPr="00670B8C">
        <w:rPr>
          <w:rFonts w:ascii="Marianne" w:hAnsi="Marianne" w:cstheme="minorHAnsi"/>
        </w:rPr>
        <w:t xml:space="preserve"> : </w:t>
      </w:r>
      <w:r w:rsidR="00374D95" w:rsidRPr="00670B8C">
        <w:rPr>
          <w:rFonts w:ascii="Marianne" w:hAnsi="Marianne" w:cstheme="minorHAnsi"/>
        </w:rPr>
        <w:t>articles L122-7, L122-8, R.122-23 et R.122-24 du code forestier</w:t>
      </w:r>
    </w:p>
    <w:p w14:paraId="00CADB9B" w14:textId="77777777" w:rsidR="00997A66" w:rsidRPr="00670B8C" w:rsidRDefault="00997A66" w:rsidP="00997A66">
      <w:pPr>
        <w:pStyle w:val="Corpsdetexte"/>
        <w:spacing w:before="480"/>
        <w:jc w:val="both"/>
        <w:rPr>
          <w:rFonts w:ascii="Marianne" w:hAnsi="Marianne" w:cstheme="minorHAnsi"/>
        </w:rPr>
      </w:pPr>
      <w:r w:rsidRPr="00670B8C">
        <w:rPr>
          <w:rFonts w:ascii="Marianne" w:hAnsi="Marianne" w:cstheme="minorHAnsi"/>
        </w:rPr>
        <w:t>Monsieur le Ministre,</w:t>
      </w:r>
    </w:p>
    <w:p w14:paraId="13F0A17B" w14:textId="54219015" w:rsidR="00997A66" w:rsidRPr="00670B8C" w:rsidRDefault="00997A66" w:rsidP="00997A66">
      <w:pPr>
        <w:pStyle w:val="Corpsdetexte"/>
        <w:spacing w:before="480"/>
        <w:jc w:val="both"/>
        <w:rPr>
          <w:rFonts w:ascii="Marianne" w:hAnsi="Marianne" w:cstheme="minorHAnsi"/>
        </w:rPr>
      </w:pPr>
      <w:r w:rsidRPr="00670B8C">
        <w:rPr>
          <w:rFonts w:ascii="Marianne" w:hAnsi="Marianne" w:cstheme="minorHAnsi"/>
        </w:rPr>
        <w:t>J’ai l’honneur de vous soumettre le projet d’</w:t>
      </w:r>
      <w:r w:rsidR="000816A7" w:rsidRPr="00670B8C">
        <w:rPr>
          <w:rFonts w:ascii="Marianne" w:hAnsi="Marianne" w:cstheme="minorHAnsi"/>
        </w:rPr>
        <w:t>arrêté d’</w:t>
      </w:r>
      <w:r w:rsidRPr="00670B8C">
        <w:rPr>
          <w:rFonts w:ascii="Marianne" w:hAnsi="Marianne" w:cstheme="minorHAnsi"/>
        </w:rPr>
        <w:t>aménagement</w:t>
      </w:r>
      <w:r w:rsidR="000816A7" w:rsidRPr="00670B8C">
        <w:rPr>
          <w:rFonts w:ascii="Marianne" w:hAnsi="Marianne" w:cstheme="minorHAnsi"/>
        </w:rPr>
        <w:t xml:space="preserve"> transitoire de crise</w:t>
      </w:r>
      <w:r w:rsidRPr="00670B8C">
        <w:rPr>
          <w:rFonts w:ascii="Marianne" w:hAnsi="Marianne" w:cstheme="minorHAnsi"/>
        </w:rPr>
        <w:t xml:space="preserve"> de la forêt domaniale </w:t>
      </w:r>
      <w:r w:rsidR="00670B8C" w:rsidRPr="00670B8C">
        <w:rPr>
          <w:rFonts w:ascii="Marianne" w:hAnsi="Marianne" w:cstheme="minorHAnsi"/>
        </w:rPr>
        <w:t xml:space="preserve">du </w:t>
      </w:r>
      <w:proofErr w:type="spellStart"/>
      <w:r w:rsidR="00670B8C" w:rsidRPr="00670B8C">
        <w:rPr>
          <w:rFonts w:ascii="Marianne" w:hAnsi="Marianne" w:cstheme="minorHAnsi"/>
          <w:smallCaps/>
        </w:rPr>
        <w:t>Rialsesse</w:t>
      </w:r>
      <w:proofErr w:type="spellEnd"/>
      <w:r w:rsidRPr="00670B8C">
        <w:rPr>
          <w:rFonts w:ascii="Marianne" w:hAnsi="Marianne" w:cstheme="minorHAnsi"/>
        </w:rPr>
        <w:t xml:space="preserve"> (</w:t>
      </w:r>
      <w:r w:rsidR="00CC0C57" w:rsidRPr="00670B8C">
        <w:rPr>
          <w:rFonts w:ascii="Marianne" w:hAnsi="Marianne" w:cstheme="minorHAnsi"/>
        </w:rPr>
        <w:t>Aude</w:t>
      </w:r>
      <w:r w:rsidRPr="00670B8C">
        <w:rPr>
          <w:rFonts w:ascii="Marianne" w:hAnsi="Marianne" w:cstheme="minorHAnsi"/>
        </w:rPr>
        <w:t>), en pièce jointe.</w:t>
      </w:r>
    </w:p>
    <w:p w14:paraId="4E6D30BD" w14:textId="580B1179" w:rsidR="00BC337A" w:rsidRPr="00670B8C" w:rsidRDefault="00997A66" w:rsidP="00997A66">
      <w:pPr>
        <w:pStyle w:val="Corpsdetexte"/>
        <w:spacing w:before="120" w:line="240" w:lineRule="auto"/>
        <w:jc w:val="both"/>
        <w:rPr>
          <w:rFonts w:ascii="Marianne" w:hAnsi="Marianne" w:cstheme="minorHAnsi"/>
        </w:rPr>
      </w:pPr>
      <w:r w:rsidRPr="00670B8C">
        <w:rPr>
          <w:rFonts w:ascii="Marianne" w:hAnsi="Marianne" w:cstheme="minorHAnsi"/>
        </w:rPr>
        <w:t>Cette forêt est concernée par la zone</w:t>
      </w:r>
      <w:r w:rsidR="00CC0C57" w:rsidRPr="00670B8C">
        <w:rPr>
          <w:rFonts w:ascii="Marianne" w:hAnsi="Marianne" w:cstheme="minorHAnsi"/>
        </w:rPr>
        <w:t xml:space="preserve"> </w:t>
      </w:r>
      <w:r w:rsidR="000816A7" w:rsidRPr="00670B8C">
        <w:rPr>
          <w:rFonts w:ascii="Marianne" w:hAnsi="Marianne" w:cstheme="minorHAnsi"/>
        </w:rPr>
        <w:t>de protection</w:t>
      </w:r>
      <w:r w:rsidRPr="00670B8C">
        <w:rPr>
          <w:rFonts w:ascii="Marianne" w:hAnsi="Marianne" w:cstheme="minorHAnsi"/>
        </w:rPr>
        <w:t xml:space="preserve"> spéciale FR</w:t>
      </w:r>
      <w:r w:rsidR="00BC337A" w:rsidRPr="00670B8C">
        <w:rPr>
          <w:rFonts w:ascii="Calibri" w:hAnsi="Calibri" w:cs="Calibri"/>
        </w:rPr>
        <w:t> </w:t>
      </w:r>
      <w:r w:rsidR="00CC0C57" w:rsidRPr="00670B8C">
        <w:rPr>
          <w:rFonts w:ascii="Marianne" w:hAnsi="Marianne" w:cstheme="minorHAnsi"/>
        </w:rPr>
        <w:t>91120</w:t>
      </w:r>
      <w:r w:rsidR="0094799E">
        <w:rPr>
          <w:rFonts w:ascii="Marianne" w:hAnsi="Marianne" w:cstheme="minorHAnsi"/>
        </w:rPr>
        <w:t>28</w:t>
      </w:r>
      <w:r w:rsidR="000C0B72" w:rsidRPr="00670B8C">
        <w:rPr>
          <w:rFonts w:ascii="Marianne" w:hAnsi="Marianne" w:cstheme="minorHAnsi"/>
        </w:rPr>
        <w:t xml:space="preserve">, </w:t>
      </w:r>
      <w:r w:rsidRPr="00670B8C">
        <w:rPr>
          <w:rFonts w:ascii="Marianne" w:hAnsi="Marianne" w:cstheme="minorHAnsi"/>
        </w:rPr>
        <w:t>dénommée «</w:t>
      </w:r>
      <w:r w:rsidR="00BC337A" w:rsidRPr="00670B8C">
        <w:rPr>
          <w:rFonts w:ascii="Calibri" w:hAnsi="Calibri" w:cs="Calibri"/>
        </w:rPr>
        <w:t> </w:t>
      </w:r>
      <w:r w:rsidR="00670B8C" w:rsidRPr="00670B8C">
        <w:rPr>
          <w:rFonts w:ascii="Marianne" w:hAnsi="Marianne" w:cstheme="minorHAnsi"/>
        </w:rPr>
        <w:t>Hautes Corbières</w:t>
      </w:r>
      <w:r w:rsidR="00CC0C57" w:rsidRPr="00670B8C">
        <w:rPr>
          <w:rFonts w:ascii="Calibri" w:hAnsi="Calibri" w:cs="Calibri"/>
        </w:rPr>
        <w:t> </w:t>
      </w:r>
      <w:r w:rsidR="00CC0C57" w:rsidRPr="00670B8C">
        <w:t>»</w:t>
      </w:r>
      <w:r w:rsidR="00BC337A" w:rsidRPr="00670B8C">
        <w:rPr>
          <w:rFonts w:ascii="Marianne" w:hAnsi="Marianne" w:cstheme="minorHAnsi"/>
        </w:rPr>
        <w:t>.</w:t>
      </w:r>
    </w:p>
    <w:p w14:paraId="03BC412C" w14:textId="09E803C1" w:rsidR="00997A66" w:rsidRPr="00670B8C" w:rsidRDefault="00BC337A" w:rsidP="00997A66">
      <w:pPr>
        <w:pStyle w:val="Corpsdetexte"/>
        <w:spacing w:before="120" w:line="240" w:lineRule="auto"/>
        <w:jc w:val="both"/>
        <w:rPr>
          <w:rFonts w:ascii="Marianne" w:hAnsi="Marianne" w:cstheme="minorHAnsi"/>
        </w:rPr>
      </w:pPr>
      <w:r w:rsidRPr="00670B8C">
        <w:rPr>
          <w:rFonts w:ascii="Marianne" w:hAnsi="Marianne" w:cstheme="minorHAnsi"/>
        </w:rPr>
        <w:t>C’est pour</w:t>
      </w:r>
      <w:r w:rsidR="00997A66" w:rsidRPr="00670B8C">
        <w:rPr>
          <w:rFonts w:ascii="Marianne" w:hAnsi="Marianne" w:cstheme="minorHAnsi"/>
        </w:rPr>
        <w:t xml:space="preserve">quoi, conformément aux dispositions des articles </w:t>
      </w:r>
      <w:r w:rsidR="00374D95" w:rsidRPr="00670B8C">
        <w:rPr>
          <w:rFonts w:ascii="Marianne" w:hAnsi="Marianne" w:cstheme="minorHAnsi"/>
        </w:rPr>
        <w:t>visés en référence</w:t>
      </w:r>
      <w:r w:rsidR="00997A66" w:rsidRPr="00670B8C">
        <w:rPr>
          <w:rFonts w:ascii="Marianne" w:hAnsi="Marianne" w:cstheme="minorHAnsi"/>
        </w:rPr>
        <w:t>, je sollicite de votre part l’application au document d’aménagement précité, des dispositions du 2° de l'article L122-7 du code forestier au titre de la réglementation propre à Natura 2000</w:t>
      </w:r>
      <w:r w:rsidR="000816A7" w:rsidRPr="00670B8C">
        <w:rPr>
          <w:rFonts w:ascii="Marianne" w:hAnsi="Marianne" w:cstheme="minorHAnsi"/>
        </w:rPr>
        <w:t>.</w:t>
      </w:r>
    </w:p>
    <w:p w14:paraId="681CF30F" w14:textId="01BC7EE0" w:rsidR="00997A66" w:rsidRPr="00670B8C" w:rsidRDefault="00997A66" w:rsidP="00BC337A">
      <w:pPr>
        <w:pStyle w:val="Corpsdetexte"/>
        <w:spacing w:before="120" w:line="240" w:lineRule="auto"/>
        <w:jc w:val="both"/>
        <w:rPr>
          <w:rFonts w:ascii="Marianne" w:hAnsi="Marianne" w:cstheme="minorHAnsi"/>
        </w:rPr>
      </w:pPr>
      <w:r w:rsidRPr="00670B8C">
        <w:rPr>
          <w:rFonts w:ascii="Marianne" w:hAnsi="Marianne" w:cstheme="minorHAnsi"/>
        </w:rPr>
        <w:t xml:space="preserve">À ce titre, j’attire votre attention sur l’analyse figurant </w:t>
      </w:r>
      <w:r w:rsidR="000816A7" w:rsidRPr="00670B8C">
        <w:rPr>
          <w:rFonts w:ascii="Marianne" w:hAnsi="Marianne" w:cstheme="minorHAnsi"/>
        </w:rPr>
        <w:t>en annexe de la présente demande</w:t>
      </w:r>
      <w:r w:rsidR="00BC337A" w:rsidRPr="00670B8C">
        <w:rPr>
          <w:rFonts w:ascii="Marianne" w:hAnsi="Marianne" w:cstheme="minorHAnsi"/>
        </w:rPr>
        <w:t xml:space="preserve"> </w:t>
      </w:r>
      <w:r w:rsidRPr="00670B8C">
        <w:rPr>
          <w:rFonts w:ascii="Marianne" w:hAnsi="Marianne" w:cstheme="minorHAnsi"/>
        </w:rPr>
        <w:t xml:space="preserve">qui présente l’ensemble des dispositions permettant la préservation des habitats et des espèces d’intérêt communautaire qui ont justifié la désignation </w:t>
      </w:r>
      <w:r w:rsidR="000816A7" w:rsidRPr="00670B8C">
        <w:rPr>
          <w:rFonts w:ascii="Marianne" w:hAnsi="Marianne" w:cstheme="minorHAnsi"/>
        </w:rPr>
        <w:t>de la</w:t>
      </w:r>
      <w:r w:rsidRPr="00670B8C">
        <w:rPr>
          <w:rFonts w:ascii="Marianne" w:hAnsi="Marianne" w:cstheme="minorHAnsi"/>
        </w:rPr>
        <w:t xml:space="preserve"> zone précitée</w:t>
      </w:r>
      <w:r w:rsidR="000816A7" w:rsidRPr="00670B8C">
        <w:rPr>
          <w:rFonts w:ascii="Marianne" w:hAnsi="Marianne" w:cstheme="minorHAnsi"/>
        </w:rPr>
        <w:t>.</w:t>
      </w:r>
    </w:p>
    <w:p w14:paraId="2DAE9F45" w14:textId="642249C6" w:rsidR="004C7346" w:rsidRPr="00670B8C" w:rsidRDefault="00997A66" w:rsidP="00BC337A">
      <w:pPr>
        <w:pStyle w:val="Corpsdetexte"/>
        <w:spacing w:before="120" w:line="240" w:lineRule="auto"/>
        <w:jc w:val="both"/>
        <w:rPr>
          <w:rFonts w:ascii="Marianne" w:hAnsi="Marianne" w:cstheme="minorHAnsi"/>
          <w:u w:val="single"/>
        </w:rPr>
      </w:pPr>
      <w:r w:rsidRPr="00670B8C">
        <w:rPr>
          <w:rFonts w:ascii="Marianne" w:hAnsi="Marianne" w:cstheme="minorHAnsi"/>
        </w:rPr>
        <w:t>Je vous prie d’agréer, Monsieur le Ministre, l’expression de ma considération distinguée.</w:t>
      </w:r>
    </w:p>
    <w:p w14:paraId="2F227C93" w14:textId="77777777" w:rsidR="00035372" w:rsidRPr="00670B8C" w:rsidRDefault="00035372" w:rsidP="00D04653">
      <w:pPr>
        <w:pStyle w:val="Corpsdetexte"/>
        <w:spacing w:before="480" w:line="240" w:lineRule="auto"/>
        <w:ind w:left="4820"/>
        <w:jc w:val="center"/>
        <w:rPr>
          <w:rFonts w:ascii="Marianne" w:hAnsi="Marianne" w:cstheme="minorHAnsi"/>
          <w:sz w:val="16"/>
          <w:szCs w:val="18"/>
        </w:rPr>
      </w:pPr>
      <w:r w:rsidRPr="00670B8C">
        <w:rPr>
          <w:rFonts w:ascii="Marianne" w:hAnsi="Marianne" w:cstheme="minorHAnsi"/>
          <w:sz w:val="16"/>
          <w:szCs w:val="18"/>
        </w:rPr>
        <w:t>Pour le chef du département gestion durable multifonctionnelle des forêts, et par ordre,</w:t>
      </w:r>
    </w:p>
    <w:p w14:paraId="552B65B4" w14:textId="5911D7A9" w:rsidR="00035372" w:rsidRPr="00670B8C" w:rsidRDefault="00035372" w:rsidP="00035372">
      <w:pPr>
        <w:pStyle w:val="Corpsdetexte"/>
        <w:spacing w:before="120" w:line="240" w:lineRule="auto"/>
        <w:ind w:left="4820"/>
        <w:jc w:val="center"/>
        <w:rPr>
          <w:rFonts w:ascii="Marianne" w:hAnsi="Marianne" w:cstheme="minorHAnsi"/>
          <w:sz w:val="16"/>
          <w:szCs w:val="18"/>
        </w:rPr>
      </w:pPr>
      <w:proofErr w:type="gramStart"/>
      <w:r w:rsidRPr="00670B8C">
        <w:rPr>
          <w:rFonts w:ascii="Marianne" w:hAnsi="Marianne" w:cstheme="minorHAnsi"/>
          <w:sz w:val="16"/>
          <w:szCs w:val="18"/>
        </w:rPr>
        <w:t>le</w:t>
      </w:r>
      <w:proofErr w:type="gramEnd"/>
      <w:r w:rsidRPr="00670B8C">
        <w:rPr>
          <w:rFonts w:ascii="Marianne" w:hAnsi="Marianne" w:cstheme="minorHAnsi"/>
          <w:sz w:val="16"/>
          <w:szCs w:val="18"/>
        </w:rPr>
        <w:t xml:space="preserve"> responsable planification et évaluation de la gestion des forêts</w:t>
      </w:r>
    </w:p>
    <w:p w14:paraId="1F20F1BC" w14:textId="77777777" w:rsidR="003240AC" w:rsidRPr="00670B8C" w:rsidRDefault="003240AC" w:rsidP="00035372">
      <w:pPr>
        <w:pStyle w:val="Corpsdetexte"/>
        <w:jc w:val="both"/>
        <w:rPr>
          <w:rFonts w:ascii="Marianne" w:hAnsi="Marianne" w:cstheme="minorHAnsi"/>
        </w:rPr>
      </w:pPr>
    </w:p>
    <w:p w14:paraId="4DE680B4" w14:textId="77777777" w:rsidR="003240AC" w:rsidRPr="00670B8C" w:rsidRDefault="003240AC" w:rsidP="00B55B58">
      <w:pPr>
        <w:pStyle w:val="Corpsdetexte"/>
        <w:rPr>
          <w:rFonts w:ascii="Marianne" w:hAnsi="Marianne" w:cstheme="minorHAnsi"/>
        </w:rPr>
      </w:pPr>
    </w:p>
    <w:p w14:paraId="1EE45734" w14:textId="77777777" w:rsidR="003240AC" w:rsidRPr="00670B8C" w:rsidRDefault="003240AC" w:rsidP="00B55B58">
      <w:pPr>
        <w:pStyle w:val="Corpsdetexte"/>
        <w:rPr>
          <w:rFonts w:ascii="Marianne" w:hAnsi="Marianne" w:cstheme="minorHAnsi"/>
        </w:rPr>
      </w:pPr>
    </w:p>
    <w:p w14:paraId="38F22940" w14:textId="77777777" w:rsidR="003240AC" w:rsidRPr="00670B8C" w:rsidRDefault="003240AC" w:rsidP="00B55B58">
      <w:pPr>
        <w:pStyle w:val="Corpsdetexte"/>
        <w:rPr>
          <w:rFonts w:ascii="Marianne" w:hAnsi="Marianne" w:cstheme="minorHAnsi"/>
        </w:rPr>
      </w:pPr>
    </w:p>
    <w:p w14:paraId="3D256167" w14:textId="23C72F26" w:rsidR="000924D0" w:rsidRPr="00670B8C" w:rsidRDefault="00035372" w:rsidP="00A3770C">
      <w:pPr>
        <w:pStyle w:val="Signat"/>
        <w:ind w:left="4820"/>
        <w:jc w:val="center"/>
        <w:rPr>
          <w:rFonts w:ascii="Marianne" w:hAnsi="Marianne" w:cstheme="minorHAnsi"/>
        </w:rPr>
      </w:pPr>
      <w:r w:rsidRPr="00670B8C">
        <w:rPr>
          <w:rFonts w:ascii="Marianne" w:hAnsi="Marianne" w:cstheme="minorHAnsi"/>
        </w:rPr>
        <w:t>Régis</w:t>
      </w:r>
      <w:r w:rsidR="00936712" w:rsidRPr="00670B8C">
        <w:rPr>
          <w:rFonts w:ascii="Marianne" w:hAnsi="Marianne" w:cstheme="minorHAnsi"/>
        </w:rPr>
        <w:t xml:space="preserve"> </w:t>
      </w:r>
      <w:proofErr w:type="spellStart"/>
      <w:r w:rsidRPr="00670B8C">
        <w:rPr>
          <w:rFonts w:ascii="Marianne" w:hAnsi="Marianne" w:cstheme="minorHAnsi"/>
          <w:smallCaps/>
        </w:rPr>
        <w:t>Bibiano</w:t>
      </w:r>
      <w:proofErr w:type="spellEnd"/>
    </w:p>
    <w:p w14:paraId="33B5A7BD" w14:textId="375BFFC3" w:rsidR="00202B2A" w:rsidRPr="00670B8C" w:rsidRDefault="00202B2A" w:rsidP="00B55B58">
      <w:pPr>
        <w:pStyle w:val="Corpsdetexte"/>
        <w:rPr>
          <w:rFonts w:ascii="Marianne" w:hAnsi="Marianne" w:cstheme="minorHAnsi"/>
        </w:rPr>
      </w:pPr>
    </w:p>
    <w:p w14:paraId="5F6FB202" w14:textId="5B0CE339" w:rsidR="000816A7" w:rsidRPr="00670B8C" w:rsidRDefault="000816A7" w:rsidP="00B55B58">
      <w:pPr>
        <w:pStyle w:val="Corpsdetexte"/>
        <w:rPr>
          <w:rFonts w:ascii="Marianne" w:hAnsi="Marianne" w:cstheme="minorHAnsi"/>
        </w:rPr>
      </w:pPr>
    </w:p>
    <w:p w14:paraId="1875DC26" w14:textId="7C8B5A7E" w:rsidR="000816A7" w:rsidRPr="00670B8C" w:rsidRDefault="000816A7" w:rsidP="00B55B58">
      <w:pPr>
        <w:pStyle w:val="Corpsdetexte"/>
        <w:rPr>
          <w:rFonts w:ascii="Marianne" w:hAnsi="Marianne" w:cstheme="minorHAnsi"/>
        </w:rPr>
      </w:pPr>
    </w:p>
    <w:p w14:paraId="64D2F3E5" w14:textId="5772BBB6" w:rsidR="000816A7" w:rsidRPr="00670B8C" w:rsidRDefault="000816A7" w:rsidP="000816A7">
      <w:pPr>
        <w:pStyle w:val="Titre1"/>
        <w:spacing w:before="120" w:after="360"/>
        <w:ind w:left="1276" w:right="-284" w:hanging="1276"/>
        <w:jc w:val="left"/>
        <w:rPr>
          <w:rFonts w:ascii="Marianne" w:hAnsi="Marianne"/>
          <w:b w:val="0"/>
          <w:bCs w:val="0"/>
          <w:i/>
          <w:iCs/>
          <w:sz w:val="20"/>
          <w:szCs w:val="20"/>
        </w:rPr>
      </w:pPr>
      <w:r w:rsidRPr="00670B8C">
        <w:rPr>
          <w:rFonts w:ascii="Marianne" w:hAnsi="Marianne" w:cstheme="minorHAnsi"/>
          <w:b w:val="0"/>
          <w:bCs w:val="0"/>
          <w:sz w:val="20"/>
          <w:szCs w:val="20"/>
        </w:rPr>
        <w:t>Pièce jointe</w:t>
      </w:r>
      <w:r w:rsidRPr="00670B8C">
        <w:rPr>
          <w:rFonts w:ascii="Calibri" w:hAnsi="Calibri" w:cs="Calibri"/>
          <w:b w:val="0"/>
          <w:bCs w:val="0"/>
          <w:sz w:val="20"/>
          <w:szCs w:val="20"/>
        </w:rPr>
        <w:t> </w:t>
      </w:r>
      <w:r w:rsidRPr="00670B8C">
        <w:rPr>
          <w:rFonts w:ascii="Marianne" w:hAnsi="Marianne" w:cstheme="minorHAnsi"/>
          <w:b w:val="0"/>
          <w:bCs w:val="0"/>
          <w:sz w:val="20"/>
          <w:szCs w:val="20"/>
        </w:rPr>
        <w:t>:</w:t>
      </w:r>
      <w:r w:rsidRPr="00670B8C">
        <w:rPr>
          <w:rFonts w:ascii="Marianne" w:hAnsi="Marianne" w:cstheme="minorHAnsi"/>
          <w:sz w:val="20"/>
          <w:szCs w:val="20"/>
        </w:rPr>
        <w:t xml:space="preserve"> </w:t>
      </w:r>
      <w:r w:rsidRPr="00670B8C">
        <w:rPr>
          <w:rFonts w:ascii="Marianne" w:hAnsi="Marianne"/>
          <w:b w:val="0"/>
          <w:bCs w:val="0"/>
          <w:i/>
          <w:iCs/>
          <w:sz w:val="20"/>
          <w:szCs w:val="20"/>
        </w:rPr>
        <w:t>Tableau d’analyse de la compatibilité avec les enjeux de la zone de protection spéciale FR</w:t>
      </w:r>
      <w:r w:rsidRPr="00670B8C">
        <w:rPr>
          <w:rFonts w:ascii="Calibri" w:hAnsi="Calibri" w:cs="Calibri"/>
          <w:b w:val="0"/>
          <w:bCs w:val="0"/>
          <w:i/>
          <w:iCs/>
          <w:sz w:val="20"/>
          <w:szCs w:val="20"/>
        </w:rPr>
        <w:t> </w:t>
      </w:r>
      <w:r w:rsidR="00CC0C57" w:rsidRPr="00670B8C">
        <w:rPr>
          <w:rFonts w:ascii="Marianne" w:hAnsi="Marianne"/>
          <w:b w:val="0"/>
          <w:bCs w:val="0"/>
          <w:i/>
          <w:iCs/>
          <w:sz w:val="20"/>
          <w:szCs w:val="20"/>
        </w:rPr>
        <w:t>91120</w:t>
      </w:r>
      <w:r w:rsidR="00670B8C">
        <w:rPr>
          <w:rFonts w:ascii="Marianne" w:hAnsi="Marianne"/>
          <w:b w:val="0"/>
          <w:bCs w:val="0"/>
          <w:i/>
          <w:iCs/>
          <w:sz w:val="20"/>
          <w:szCs w:val="20"/>
        </w:rPr>
        <w:t>28</w:t>
      </w:r>
      <w:r w:rsidRPr="00670B8C">
        <w:rPr>
          <w:rFonts w:ascii="Marianne" w:hAnsi="Marianne"/>
          <w:b w:val="0"/>
          <w:bCs w:val="0"/>
          <w:i/>
          <w:iCs/>
          <w:sz w:val="20"/>
          <w:szCs w:val="20"/>
        </w:rPr>
        <w:t>, dénommée «</w:t>
      </w:r>
      <w:r w:rsidRPr="00670B8C">
        <w:rPr>
          <w:rFonts w:ascii="Calibri" w:hAnsi="Calibri" w:cs="Calibri"/>
          <w:b w:val="0"/>
          <w:bCs w:val="0"/>
          <w:i/>
          <w:iCs/>
          <w:sz w:val="20"/>
          <w:szCs w:val="20"/>
        </w:rPr>
        <w:t> </w:t>
      </w:r>
      <w:r w:rsidR="00670B8C">
        <w:rPr>
          <w:rFonts w:ascii="Marianne" w:hAnsi="Marianne"/>
          <w:b w:val="0"/>
          <w:bCs w:val="0"/>
          <w:i/>
          <w:iCs/>
          <w:sz w:val="20"/>
          <w:szCs w:val="20"/>
        </w:rPr>
        <w:t>Hautes Corbières</w:t>
      </w:r>
      <w:r w:rsidRPr="00670B8C">
        <w:rPr>
          <w:rFonts w:ascii="Calibri" w:hAnsi="Calibri" w:cs="Calibri"/>
          <w:b w:val="0"/>
          <w:bCs w:val="0"/>
          <w:i/>
          <w:iCs/>
          <w:sz w:val="20"/>
          <w:szCs w:val="20"/>
        </w:rPr>
        <w:t> </w:t>
      </w:r>
      <w:r w:rsidRPr="00670B8C">
        <w:rPr>
          <w:rFonts w:ascii="Marianne" w:hAnsi="Marianne" w:cs="Marianne Light"/>
          <w:b w:val="0"/>
          <w:bCs w:val="0"/>
          <w:i/>
          <w:iCs/>
          <w:sz w:val="20"/>
          <w:szCs w:val="20"/>
        </w:rPr>
        <w:t>»</w:t>
      </w:r>
      <w:r w:rsidRPr="00670B8C">
        <w:rPr>
          <w:rFonts w:ascii="Marianne" w:hAnsi="Marianne"/>
          <w:b w:val="0"/>
          <w:bCs w:val="0"/>
          <w:i/>
          <w:iCs/>
          <w:sz w:val="20"/>
          <w:szCs w:val="20"/>
        </w:rPr>
        <w:t>, de l’arrêté d’aménagement transitoire de crise de la forêt domaniale d</w:t>
      </w:r>
      <w:r w:rsidR="00670B8C">
        <w:rPr>
          <w:rFonts w:ascii="Marianne" w:hAnsi="Marianne"/>
          <w:b w:val="0"/>
          <w:bCs w:val="0"/>
          <w:i/>
          <w:iCs/>
          <w:sz w:val="20"/>
          <w:szCs w:val="20"/>
        </w:rPr>
        <w:t xml:space="preserve">u </w:t>
      </w:r>
      <w:proofErr w:type="spellStart"/>
      <w:r w:rsidR="00670B8C">
        <w:rPr>
          <w:rFonts w:ascii="Marianne" w:hAnsi="Marianne"/>
          <w:b w:val="0"/>
          <w:bCs w:val="0"/>
          <w:i/>
          <w:iCs/>
          <w:sz w:val="20"/>
          <w:szCs w:val="20"/>
        </w:rPr>
        <w:t>Rialsesse</w:t>
      </w:r>
      <w:proofErr w:type="spellEnd"/>
      <w:r w:rsidR="00670B8C">
        <w:rPr>
          <w:rFonts w:ascii="Marianne" w:hAnsi="Marianne"/>
          <w:b w:val="0"/>
          <w:bCs w:val="0"/>
          <w:i/>
          <w:iCs/>
          <w:sz w:val="20"/>
          <w:szCs w:val="20"/>
        </w:rPr>
        <w:t xml:space="preserve"> </w:t>
      </w:r>
      <w:r w:rsidRPr="00670B8C">
        <w:rPr>
          <w:rFonts w:ascii="Marianne" w:hAnsi="Marianne"/>
          <w:b w:val="0"/>
          <w:bCs w:val="0"/>
          <w:i/>
          <w:iCs/>
          <w:sz w:val="20"/>
          <w:szCs w:val="20"/>
        </w:rPr>
        <w:t>(</w:t>
      </w:r>
      <w:r w:rsidR="00CC0C57" w:rsidRPr="00670B8C">
        <w:rPr>
          <w:rFonts w:ascii="Marianne" w:hAnsi="Marianne"/>
          <w:b w:val="0"/>
          <w:bCs w:val="0"/>
          <w:i/>
          <w:iCs/>
          <w:sz w:val="20"/>
          <w:szCs w:val="20"/>
        </w:rPr>
        <w:t>11</w:t>
      </w:r>
      <w:r w:rsidRPr="00670B8C">
        <w:rPr>
          <w:rFonts w:ascii="Marianne" w:hAnsi="Marianne"/>
          <w:b w:val="0"/>
          <w:bCs w:val="0"/>
          <w:i/>
          <w:iCs/>
          <w:sz w:val="20"/>
          <w:szCs w:val="20"/>
        </w:rPr>
        <w:t>) pour la période 202</w:t>
      </w:r>
      <w:r w:rsidR="00670B8C">
        <w:rPr>
          <w:rFonts w:ascii="Marianne" w:hAnsi="Marianne"/>
          <w:b w:val="0"/>
          <w:bCs w:val="0"/>
          <w:i/>
          <w:iCs/>
          <w:sz w:val="20"/>
          <w:szCs w:val="20"/>
        </w:rPr>
        <w:t>4</w:t>
      </w:r>
      <w:r w:rsidRPr="00670B8C">
        <w:rPr>
          <w:rFonts w:ascii="Marianne" w:hAnsi="Marianne"/>
          <w:b w:val="0"/>
          <w:bCs w:val="0"/>
          <w:i/>
          <w:iCs/>
          <w:sz w:val="20"/>
          <w:szCs w:val="20"/>
        </w:rPr>
        <w:noBreakHyphen/>
        <w:t>202</w:t>
      </w:r>
      <w:r w:rsidR="00670B8C">
        <w:rPr>
          <w:rFonts w:ascii="Marianne" w:hAnsi="Marianne"/>
          <w:b w:val="0"/>
          <w:bCs w:val="0"/>
          <w:i/>
          <w:iCs/>
          <w:sz w:val="20"/>
          <w:szCs w:val="20"/>
        </w:rPr>
        <w:t>8</w:t>
      </w:r>
    </w:p>
    <w:p w14:paraId="1D9FB738" w14:textId="5A0819A7" w:rsidR="000816A7" w:rsidRPr="00670B8C" w:rsidRDefault="000816A7" w:rsidP="000816A7">
      <w:pPr>
        <w:pStyle w:val="Titre1"/>
        <w:spacing w:before="120" w:after="360"/>
        <w:ind w:left="0" w:right="-284"/>
        <w:rPr>
          <w:rFonts w:ascii="Marianne Light" w:hAnsi="Marianne Light"/>
          <w:iCs/>
          <w:lang w:eastAsia="fr-FR"/>
        </w:rPr>
      </w:pPr>
      <w:r w:rsidRPr="00670B8C">
        <w:rPr>
          <w:rFonts w:ascii="Marianne Light" w:hAnsi="Marianne Light"/>
          <w:b w:val="0"/>
          <w:bCs w:val="0"/>
          <w:i/>
          <w:iCs/>
        </w:rPr>
        <w:lastRenderedPageBreak/>
        <w:t>Tableau d’analyse de la compatibilité avec les enjeux de la zone de protection spéciale FR</w:t>
      </w:r>
      <w:r w:rsidRPr="00670B8C">
        <w:rPr>
          <w:rFonts w:ascii="Calibri" w:hAnsi="Calibri" w:cs="Calibri"/>
          <w:b w:val="0"/>
          <w:bCs w:val="0"/>
          <w:i/>
          <w:iCs/>
        </w:rPr>
        <w:t> </w:t>
      </w:r>
      <w:r w:rsidR="00CC0C57" w:rsidRPr="00670B8C">
        <w:rPr>
          <w:rFonts w:ascii="Marianne Light" w:hAnsi="Marianne Light"/>
          <w:b w:val="0"/>
          <w:bCs w:val="0"/>
          <w:i/>
          <w:iCs/>
        </w:rPr>
        <w:t>91120</w:t>
      </w:r>
      <w:r w:rsidR="00670B8C">
        <w:rPr>
          <w:rFonts w:ascii="Marianne Light" w:hAnsi="Marianne Light"/>
          <w:b w:val="0"/>
          <w:bCs w:val="0"/>
          <w:i/>
          <w:iCs/>
        </w:rPr>
        <w:t>28</w:t>
      </w:r>
      <w:r w:rsidRPr="00670B8C">
        <w:rPr>
          <w:rFonts w:ascii="Marianne Light" w:hAnsi="Marianne Light"/>
          <w:b w:val="0"/>
          <w:bCs w:val="0"/>
          <w:i/>
          <w:iCs/>
        </w:rPr>
        <w:t>, dénommée «</w:t>
      </w:r>
      <w:r w:rsidRPr="00670B8C">
        <w:rPr>
          <w:rFonts w:ascii="Calibri" w:hAnsi="Calibri" w:cs="Calibri"/>
          <w:b w:val="0"/>
          <w:bCs w:val="0"/>
          <w:i/>
          <w:iCs/>
        </w:rPr>
        <w:t> </w:t>
      </w:r>
      <w:r w:rsidR="00670B8C">
        <w:rPr>
          <w:rFonts w:ascii="Marianne Light" w:hAnsi="Marianne Light"/>
          <w:b w:val="0"/>
          <w:bCs w:val="0"/>
          <w:i/>
          <w:iCs/>
        </w:rPr>
        <w:t>Hautes Corbières</w:t>
      </w:r>
      <w:r w:rsidRPr="00670B8C">
        <w:rPr>
          <w:rFonts w:ascii="Calibri" w:hAnsi="Calibri" w:cs="Calibri"/>
          <w:b w:val="0"/>
          <w:bCs w:val="0"/>
          <w:i/>
          <w:iCs/>
        </w:rPr>
        <w:t> </w:t>
      </w:r>
      <w:r w:rsidRPr="00670B8C">
        <w:rPr>
          <w:rFonts w:ascii="Marianne Light" w:hAnsi="Marianne Light" w:cs="Marianne Light"/>
          <w:b w:val="0"/>
          <w:bCs w:val="0"/>
          <w:i/>
          <w:iCs/>
        </w:rPr>
        <w:t>»</w:t>
      </w:r>
      <w:r w:rsidRPr="00670B8C">
        <w:rPr>
          <w:rFonts w:ascii="Marianne Light" w:hAnsi="Marianne Light"/>
          <w:b w:val="0"/>
          <w:bCs w:val="0"/>
          <w:i/>
          <w:iCs/>
        </w:rPr>
        <w:t xml:space="preserve">, de l’arrêté d’aménagement transitoire de crise de la forêt domaniale </w:t>
      </w:r>
      <w:r w:rsidR="00670B8C">
        <w:rPr>
          <w:rFonts w:ascii="Marianne Light" w:hAnsi="Marianne Light"/>
          <w:b w:val="0"/>
          <w:bCs w:val="0"/>
          <w:i/>
          <w:iCs/>
        </w:rPr>
        <w:t xml:space="preserve">du </w:t>
      </w:r>
      <w:proofErr w:type="spellStart"/>
      <w:proofErr w:type="gramStart"/>
      <w:r w:rsidR="00670B8C" w:rsidRPr="00670B8C">
        <w:rPr>
          <w:rFonts w:ascii="Marianne Light" w:hAnsi="Marianne Light"/>
          <w:b w:val="0"/>
          <w:bCs w:val="0"/>
          <w:i/>
          <w:iCs/>
          <w:smallCaps/>
        </w:rPr>
        <w:t>Rialsesse</w:t>
      </w:r>
      <w:proofErr w:type="spellEnd"/>
      <w:r w:rsidR="00670B8C">
        <w:rPr>
          <w:rFonts w:ascii="Marianne Light" w:hAnsi="Marianne Light"/>
          <w:b w:val="0"/>
          <w:bCs w:val="0"/>
          <w:i/>
          <w:iCs/>
        </w:rPr>
        <w:t xml:space="preserve"> </w:t>
      </w:r>
      <w:r w:rsidRPr="00670B8C">
        <w:rPr>
          <w:rFonts w:ascii="Marianne Light" w:hAnsi="Marianne Light"/>
          <w:b w:val="0"/>
          <w:bCs w:val="0"/>
          <w:i/>
          <w:iCs/>
        </w:rPr>
        <w:t xml:space="preserve"> (</w:t>
      </w:r>
      <w:proofErr w:type="gramEnd"/>
      <w:r w:rsidR="00CC0C57" w:rsidRPr="00670B8C">
        <w:rPr>
          <w:rFonts w:ascii="Marianne Light" w:hAnsi="Marianne Light"/>
          <w:b w:val="0"/>
          <w:bCs w:val="0"/>
          <w:i/>
          <w:iCs/>
        </w:rPr>
        <w:t>11</w:t>
      </w:r>
      <w:r w:rsidRPr="00670B8C">
        <w:rPr>
          <w:rFonts w:ascii="Marianne Light" w:hAnsi="Marianne Light"/>
          <w:b w:val="0"/>
          <w:bCs w:val="0"/>
          <w:i/>
          <w:iCs/>
        </w:rPr>
        <w:t>) pour la période 202</w:t>
      </w:r>
      <w:r w:rsidR="00670B8C">
        <w:rPr>
          <w:rFonts w:ascii="Marianne Light" w:hAnsi="Marianne Light"/>
          <w:b w:val="0"/>
          <w:bCs w:val="0"/>
          <w:i/>
          <w:iCs/>
        </w:rPr>
        <w:t>4</w:t>
      </w:r>
      <w:r w:rsidRPr="00670B8C">
        <w:rPr>
          <w:rFonts w:ascii="Marianne Light" w:hAnsi="Marianne Light"/>
          <w:b w:val="0"/>
          <w:bCs w:val="0"/>
          <w:i/>
          <w:iCs/>
        </w:rPr>
        <w:noBreakHyphen/>
        <w:t>202</w:t>
      </w:r>
      <w:r w:rsidR="00670B8C">
        <w:rPr>
          <w:rFonts w:ascii="Marianne Light" w:hAnsi="Marianne Light"/>
          <w:b w:val="0"/>
          <w:bCs w:val="0"/>
          <w:i/>
          <w:iCs/>
        </w:rPr>
        <w:t>8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993"/>
        <w:gridCol w:w="1842"/>
        <w:gridCol w:w="993"/>
        <w:gridCol w:w="2835"/>
        <w:gridCol w:w="1417"/>
      </w:tblGrid>
      <w:tr w:rsidR="000816A7" w:rsidRPr="00670B8C" w14:paraId="331CBE95" w14:textId="77777777" w:rsidTr="007D6E61">
        <w:trPr>
          <w:trHeight w:val="456"/>
          <w:jc w:val="center"/>
        </w:trPr>
        <w:tc>
          <w:tcPr>
            <w:tcW w:w="2689" w:type="dxa"/>
            <w:gridSpan w:val="2"/>
            <w:tcBorders>
              <w:bottom w:val="nil"/>
            </w:tcBorders>
            <w:shd w:val="clear" w:color="auto" w:fill="00B050"/>
            <w:vAlign w:val="center"/>
          </w:tcPr>
          <w:p w14:paraId="13449525" w14:textId="77777777" w:rsidR="000816A7" w:rsidRPr="00670B8C" w:rsidRDefault="000816A7" w:rsidP="007D6E61">
            <w:pPr>
              <w:adjustRightInd w:val="0"/>
              <w:jc w:val="center"/>
              <w:rPr>
                <w:rFonts w:ascii="Marianne" w:hAnsi="Marianne"/>
                <w:b/>
                <w:color w:val="FFFFFF"/>
                <w:sz w:val="18"/>
                <w:szCs w:val="18"/>
              </w:rPr>
            </w:pPr>
            <w:r w:rsidRPr="00670B8C">
              <w:rPr>
                <w:rFonts w:ascii="Marianne" w:hAnsi="Marianne"/>
                <w:b/>
                <w:color w:val="FFFFFF"/>
                <w:sz w:val="18"/>
                <w:szCs w:val="18"/>
              </w:rPr>
              <w:t>Habitats et espèces d’intérêt communautaire portant désignation du site N2000 considéré concernés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shd w:val="clear" w:color="auto" w:fill="00B050"/>
            <w:vAlign w:val="center"/>
          </w:tcPr>
          <w:p w14:paraId="491A6FF4" w14:textId="77777777" w:rsidR="000816A7" w:rsidRPr="00670B8C" w:rsidRDefault="000816A7" w:rsidP="007D6E61">
            <w:pPr>
              <w:adjustRightInd w:val="0"/>
              <w:jc w:val="center"/>
              <w:rPr>
                <w:rFonts w:ascii="Marianne" w:hAnsi="Marianne"/>
                <w:b/>
                <w:color w:val="FFFFFF"/>
                <w:sz w:val="18"/>
                <w:szCs w:val="18"/>
              </w:rPr>
            </w:pPr>
            <w:r w:rsidRPr="00670B8C">
              <w:rPr>
                <w:rFonts w:ascii="Marianne" w:hAnsi="Marianne"/>
                <w:b/>
                <w:color w:val="FFFFFF"/>
                <w:sz w:val="18"/>
                <w:szCs w:val="18"/>
              </w:rPr>
              <w:t>Décisions de l’aménagement pouvant engendrer un impact</w:t>
            </w:r>
          </w:p>
        </w:tc>
        <w:tc>
          <w:tcPr>
            <w:tcW w:w="2835" w:type="dxa"/>
            <w:vMerge w:val="restart"/>
            <w:shd w:val="clear" w:color="auto" w:fill="00B050"/>
            <w:vAlign w:val="center"/>
          </w:tcPr>
          <w:p w14:paraId="1645B05F" w14:textId="77777777" w:rsidR="000816A7" w:rsidRPr="00670B8C" w:rsidRDefault="000816A7" w:rsidP="007D6E61">
            <w:pPr>
              <w:adjustRightInd w:val="0"/>
              <w:jc w:val="center"/>
              <w:rPr>
                <w:rFonts w:ascii="Marianne" w:hAnsi="Marianne"/>
                <w:b/>
                <w:color w:val="FFFFFF"/>
                <w:sz w:val="18"/>
                <w:szCs w:val="18"/>
              </w:rPr>
            </w:pPr>
            <w:r w:rsidRPr="00670B8C">
              <w:rPr>
                <w:rFonts w:ascii="Marianne" w:hAnsi="Marianne"/>
                <w:b/>
                <w:color w:val="FFFFFF"/>
                <w:sz w:val="18"/>
                <w:szCs w:val="18"/>
              </w:rPr>
              <w:t>Actions de préservation prévues par l’aménagement ou la modification</w:t>
            </w:r>
          </w:p>
        </w:tc>
        <w:tc>
          <w:tcPr>
            <w:tcW w:w="1417" w:type="dxa"/>
            <w:vMerge w:val="restart"/>
            <w:shd w:val="clear" w:color="auto" w:fill="00B050"/>
            <w:vAlign w:val="center"/>
          </w:tcPr>
          <w:p w14:paraId="0A8BDFFE" w14:textId="77777777" w:rsidR="000816A7" w:rsidRPr="00670B8C" w:rsidRDefault="000816A7" w:rsidP="007D6E61">
            <w:pPr>
              <w:adjustRightInd w:val="0"/>
              <w:jc w:val="center"/>
              <w:rPr>
                <w:rFonts w:ascii="Marianne" w:hAnsi="Marianne"/>
                <w:color w:val="FFFFFF"/>
                <w:sz w:val="18"/>
                <w:szCs w:val="18"/>
              </w:rPr>
            </w:pPr>
            <w:r w:rsidRPr="00670B8C">
              <w:rPr>
                <w:rFonts w:ascii="Marianne" w:hAnsi="Marianne"/>
                <w:b/>
                <w:color w:val="FFFFFF"/>
                <w:sz w:val="18"/>
                <w:szCs w:val="18"/>
              </w:rPr>
              <w:t>Effets attendus et nature du bilan</w:t>
            </w:r>
          </w:p>
        </w:tc>
      </w:tr>
      <w:tr w:rsidR="000816A7" w:rsidRPr="00670B8C" w14:paraId="16F51A8A" w14:textId="77777777" w:rsidTr="009A10AA">
        <w:trPr>
          <w:trHeight w:val="324"/>
          <w:jc w:val="center"/>
        </w:trPr>
        <w:tc>
          <w:tcPr>
            <w:tcW w:w="1696" w:type="dxa"/>
            <w:tcBorders>
              <w:top w:val="nil"/>
            </w:tcBorders>
            <w:shd w:val="clear" w:color="auto" w:fill="00B050"/>
          </w:tcPr>
          <w:p w14:paraId="70C83384" w14:textId="77777777" w:rsidR="000816A7" w:rsidRPr="00670B8C" w:rsidRDefault="000816A7" w:rsidP="007D6E61">
            <w:pPr>
              <w:adjustRightInd w:val="0"/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proofErr w:type="gramStart"/>
            <w:r w:rsidRPr="00670B8C">
              <w:rPr>
                <w:rFonts w:ascii="Marianne" w:hAnsi="Marianne"/>
                <w:b/>
                <w:sz w:val="18"/>
                <w:szCs w:val="18"/>
              </w:rPr>
              <w:t>désignation</w:t>
            </w:r>
            <w:proofErr w:type="gramEnd"/>
          </w:p>
        </w:tc>
        <w:tc>
          <w:tcPr>
            <w:tcW w:w="993" w:type="dxa"/>
            <w:tcBorders>
              <w:top w:val="nil"/>
            </w:tcBorders>
            <w:shd w:val="clear" w:color="auto" w:fill="00B050"/>
            <w:vAlign w:val="center"/>
          </w:tcPr>
          <w:p w14:paraId="4B6D438B" w14:textId="77777777" w:rsidR="000816A7" w:rsidRPr="00670B8C" w:rsidRDefault="000816A7" w:rsidP="007D6E61">
            <w:pPr>
              <w:adjustRightInd w:val="0"/>
              <w:ind w:left="-108"/>
              <w:jc w:val="center"/>
              <w:rPr>
                <w:rFonts w:ascii="Marianne" w:hAnsi="Marianne"/>
                <w:bCs/>
                <w:sz w:val="18"/>
                <w:szCs w:val="18"/>
                <w:vertAlign w:val="superscript"/>
              </w:rPr>
            </w:pPr>
            <w:proofErr w:type="gramStart"/>
            <w:r w:rsidRPr="00670B8C">
              <w:rPr>
                <w:rFonts w:ascii="Marianne" w:hAnsi="Marianne"/>
                <w:bCs/>
                <w:sz w:val="18"/>
                <w:szCs w:val="18"/>
              </w:rPr>
              <w:t>surf</w:t>
            </w:r>
            <w:proofErr w:type="gramEnd"/>
            <w:r w:rsidRPr="00670B8C">
              <w:rPr>
                <w:rFonts w:ascii="Marianne" w:hAnsi="Marianne"/>
                <w:bCs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00B050"/>
          </w:tcPr>
          <w:p w14:paraId="39C4F740" w14:textId="77777777" w:rsidR="000816A7" w:rsidRPr="00670B8C" w:rsidRDefault="000816A7" w:rsidP="007D6E61">
            <w:pPr>
              <w:adjustRightInd w:val="0"/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proofErr w:type="gramStart"/>
            <w:r w:rsidRPr="00670B8C">
              <w:rPr>
                <w:rFonts w:ascii="Marianne" w:hAnsi="Marianne"/>
                <w:b/>
                <w:sz w:val="18"/>
                <w:szCs w:val="18"/>
              </w:rPr>
              <w:t>action</w:t>
            </w:r>
            <w:proofErr w:type="gramEnd"/>
          </w:p>
        </w:tc>
        <w:tc>
          <w:tcPr>
            <w:tcW w:w="993" w:type="dxa"/>
            <w:tcBorders>
              <w:top w:val="nil"/>
            </w:tcBorders>
            <w:shd w:val="clear" w:color="auto" w:fill="00B050"/>
            <w:vAlign w:val="center"/>
          </w:tcPr>
          <w:p w14:paraId="544E1E3A" w14:textId="77777777" w:rsidR="000816A7" w:rsidRPr="00670B8C" w:rsidRDefault="000816A7" w:rsidP="007D6E61">
            <w:pPr>
              <w:adjustRightInd w:val="0"/>
              <w:ind w:left="-108" w:right="-108"/>
              <w:jc w:val="center"/>
              <w:rPr>
                <w:rFonts w:ascii="Marianne" w:hAnsi="Marianne"/>
                <w:bCs/>
                <w:sz w:val="18"/>
                <w:szCs w:val="18"/>
              </w:rPr>
            </w:pPr>
            <w:proofErr w:type="gramStart"/>
            <w:r w:rsidRPr="00670B8C">
              <w:rPr>
                <w:rFonts w:ascii="Marianne" w:hAnsi="Marianne"/>
                <w:bCs/>
                <w:sz w:val="18"/>
                <w:szCs w:val="18"/>
              </w:rPr>
              <w:t>surf</w:t>
            </w:r>
            <w:proofErr w:type="gramEnd"/>
            <w:r w:rsidRPr="00670B8C">
              <w:rPr>
                <w:rFonts w:ascii="Marianne" w:hAnsi="Marianne"/>
                <w:bCs/>
                <w:sz w:val="18"/>
                <w:szCs w:val="18"/>
              </w:rPr>
              <w:t>.</w:t>
            </w:r>
          </w:p>
        </w:tc>
        <w:tc>
          <w:tcPr>
            <w:tcW w:w="2835" w:type="dxa"/>
            <w:vMerge/>
            <w:shd w:val="clear" w:color="auto" w:fill="CCCCCC"/>
            <w:vAlign w:val="center"/>
          </w:tcPr>
          <w:p w14:paraId="53EA77F4" w14:textId="77777777" w:rsidR="000816A7" w:rsidRPr="00670B8C" w:rsidRDefault="000816A7" w:rsidP="007D6E61">
            <w:pPr>
              <w:adjustRightInd w:val="0"/>
              <w:jc w:val="center"/>
              <w:rPr>
                <w:rFonts w:ascii="Marianne" w:hAnsi="Marianne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CCCCCC"/>
            <w:vAlign w:val="center"/>
          </w:tcPr>
          <w:p w14:paraId="6508A028" w14:textId="77777777" w:rsidR="000816A7" w:rsidRPr="00670B8C" w:rsidRDefault="000816A7" w:rsidP="007D6E61">
            <w:pPr>
              <w:adjustRightInd w:val="0"/>
              <w:jc w:val="center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670B8C" w:rsidRPr="00670B8C" w14:paraId="635BF281" w14:textId="77777777" w:rsidTr="009A10AA">
        <w:trPr>
          <w:trHeight w:val="584"/>
          <w:jc w:val="center"/>
        </w:trPr>
        <w:tc>
          <w:tcPr>
            <w:tcW w:w="1696" w:type="dxa"/>
            <w:vAlign w:val="center"/>
          </w:tcPr>
          <w:p w14:paraId="4F2B73FB" w14:textId="621566FB" w:rsidR="00670B8C" w:rsidRPr="00670B8C" w:rsidRDefault="00670B8C" w:rsidP="00670B8C">
            <w:pPr>
              <w:adjustRightInd w:val="0"/>
              <w:rPr>
                <w:rFonts w:ascii="Marianne" w:hAnsi="Marianne"/>
                <w:sz w:val="18"/>
                <w:szCs w:val="18"/>
              </w:rPr>
            </w:pPr>
            <w:r w:rsidRPr="00670B8C">
              <w:rPr>
                <w:rFonts w:ascii="Marianne" w:hAnsi="Marianne"/>
                <w:sz w:val="18"/>
                <w:szCs w:val="18"/>
              </w:rPr>
              <w:t xml:space="preserve">Toutes les espèces d’oiseaux nichant et/ou chassant en milieu forestier, citées dans le </w:t>
            </w:r>
            <w:proofErr w:type="spellStart"/>
            <w:r w:rsidRPr="00670B8C">
              <w:rPr>
                <w:rFonts w:ascii="Marianne" w:hAnsi="Marianne"/>
                <w:sz w:val="18"/>
                <w:szCs w:val="18"/>
              </w:rPr>
              <w:t>DocOb</w:t>
            </w:r>
            <w:proofErr w:type="spellEnd"/>
            <w:r w:rsidRPr="00670B8C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16405F">
              <w:rPr>
                <w:rFonts w:ascii="Marianne" w:hAnsi="Marianne"/>
                <w:sz w:val="18"/>
                <w:szCs w:val="18"/>
              </w:rPr>
              <w:t>dont les rapaces (aigle botté, aigle royal, bondrée apivore, busard cendré, busard St Martin, circaète Jean-le-Blanc, faucon pèlerin, grand-duc d’Europ, milan noir, vautour fauve, vautour moine</w:t>
            </w:r>
          </w:p>
        </w:tc>
        <w:tc>
          <w:tcPr>
            <w:tcW w:w="993" w:type="dxa"/>
            <w:vAlign w:val="center"/>
          </w:tcPr>
          <w:p w14:paraId="510D3BED" w14:textId="36E39D99" w:rsidR="00670B8C" w:rsidRPr="00670B8C" w:rsidRDefault="00670B8C" w:rsidP="00670B8C">
            <w:pPr>
              <w:adjustRightInd w:val="0"/>
              <w:ind w:left="-7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0B8C">
              <w:rPr>
                <w:rFonts w:ascii="Calibri" w:hAnsi="Calibri" w:cs="Calibri"/>
                <w:sz w:val="18"/>
                <w:szCs w:val="18"/>
              </w:rPr>
              <w:t>Totalité de la forêt domaniale (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2 116,86 </w:t>
            </w:r>
            <w:r w:rsidRPr="00670B8C">
              <w:rPr>
                <w:rFonts w:ascii="Calibri" w:hAnsi="Calibri" w:cs="Calibri"/>
                <w:sz w:val="18"/>
                <w:szCs w:val="18"/>
              </w:rPr>
              <w:t>ha)</w:t>
            </w:r>
          </w:p>
        </w:tc>
        <w:tc>
          <w:tcPr>
            <w:tcW w:w="1842" w:type="dxa"/>
            <w:vAlign w:val="center"/>
          </w:tcPr>
          <w:p w14:paraId="27E53794" w14:textId="237E7C30" w:rsidR="00670B8C" w:rsidRPr="00670B8C" w:rsidRDefault="00670B8C" w:rsidP="00670B8C">
            <w:pPr>
              <w:pStyle w:val="Paragraphedeliste"/>
              <w:numPr>
                <w:ilvl w:val="0"/>
                <w:numId w:val="9"/>
              </w:numPr>
              <w:adjustRightInd w:val="0"/>
              <w:ind w:left="177" w:hanging="283"/>
              <w:rPr>
                <w:rFonts w:ascii="Marianne" w:hAnsi="Marianne"/>
                <w:sz w:val="18"/>
                <w:szCs w:val="18"/>
              </w:rPr>
            </w:pPr>
            <w:r w:rsidRPr="00670B8C">
              <w:rPr>
                <w:rFonts w:ascii="Marianne" w:hAnsi="Marianne"/>
                <w:sz w:val="18"/>
                <w:szCs w:val="18"/>
              </w:rPr>
              <w:t>Coupes, coupes conditionnelles et coupes sanitaires</w:t>
            </w:r>
          </w:p>
          <w:p w14:paraId="1A4FD63A" w14:textId="7D2EDF20" w:rsidR="00670B8C" w:rsidRPr="00670B8C" w:rsidRDefault="00670B8C" w:rsidP="00670B8C">
            <w:pPr>
              <w:pStyle w:val="Paragraphedeliste"/>
              <w:numPr>
                <w:ilvl w:val="0"/>
                <w:numId w:val="9"/>
              </w:numPr>
              <w:adjustRightInd w:val="0"/>
              <w:ind w:left="177" w:hanging="283"/>
              <w:rPr>
                <w:rFonts w:ascii="Marianne" w:hAnsi="Marianne"/>
                <w:sz w:val="18"/>
                <w:szCs w:val="18"/>
              </w:rPr>
            </w:pPr>
            <w:r w:rsidRPr="00670B8C">
              <w:rPr>
                <w:rFonts w:ascii="Marianne" w:hAnsi="Marianne"/>
                <w:sz w:val="18"/>
                <w:szCs w:val="18"/>
              </w:rPr>
              <w:t xml:space="preserve">Travaux sylvicoles </w:t>
            </w:r>
          </w:p>
          <w:p w14:paraId="6C19D08F" w14:textId="77777777" w:rsidR="00670B8C" w:rsidRPr="00670B8C" w:rsidRDefault="00670B8C" w:rsidP="00670B8C">
            <w:pPr>
              <w:pStyle w:val="Paragraphedeliste"/>
              <w:adjustRightInd w:val="0"/>
              <w:ind w:left="-106" w:firstLine="0"/>
              <w:rPr>
                <w:rFonts w:ascii="Marianne" w:hAnsi="Marianne"/>
                <w:i/>
                <w:iCs/>
                <w:sz w:val="16"/>
                <w:szCs w:val="16"/>
              </w:rPr>
            </w:pPr>
          </w:p>
          <w:p w14:paraId="03C0C17A" w14:textId="4B53E234" w:rsidR="00670B8C" w:rsidRPr="00670B8C" w:rsidRDefault="00670B8C" w:rsidP="00670B8C">
            <w:pPr>
              <w:pStyle w:val="Paragraphedeliste"/>
              <w:adjustRightInd w:val="0"/>
              <w:ind w:left="-106" w:firstLine="0"/>
              <w:rPr>
                <w:rFonts w:ascii="Marianne" w:hAnsi="Marianne"/>
                <w:i/>
                <w:iCs/>
                <w:sz w:val="18"/>
                <w:szCs w:val="18"/>
              </w:rPr>
            </w:pPr>
            <w:r w:rsidRPr="00670B8C">
              <w:rPr>
                <w:rFonts w:ascii="Marianne" w:hAnsi="Marianne"/>
                <w:i/>
                <w:iCs/>
                <w:sz w:val="16"/>
                <w:szCs w:val="16"/>
              </w:rPr>
              <w:t>(</w:t>
            </w:r>
            <w:proofErr w:type="gramStart"/>
            <w:r w:rsidRPr="00670B8C">
              <w:rPr>
                <w:rFonts w:ascii="Marianne" w:hAnsi="Marianne"/>
                <w:i/>
                <w:iCs/>
                <w:sz w:val="16"/>
                <w:szCs w:val="16"/>
              </w:rPr>
              <w:t>dérangement</w:t>
            </w:r>
            <w:proofErr w:type="gramEnd"/>
            <w:r w:rsidRPr="00670B8C">
              <w:rPr>
                <w:rFonts w:ascii="Marianne" w:hAnsi="Marianne"/>
                <w:i/>
                <w:iCs/>
                <w:sz w:val="16"/>
                <w:szCs w:val="16"/>
              </w:rPr>
              <w:t xml:space="preserve"> en période de reproduction et en période de sensibilité, modification du biotope)</w:t>
            </w:r>
          </w:p>
        </w:tc>
        <w:tc>
          <w:tcPr>
            <w:tcW w:w="993" w:type="dxa"/>
            <w:vAlign w:val="center"/>
          </w:tcPr>
          <w:p w14:paraId="14CB18A6" w14:textId="3C033274" w:rsidR="00670B8C" w:rsidRPr="00670B8C" w:rsidRDefault="00670B8C" w:rsidP="00670B8C">
            <w:pPr>
              <w:adjustRightInd w:val="0"/>
              <w:ind w:left="-113"/>
              <w:jc w:val="center"/>
              <w:rPr>
                <w:rFonts w:ascii="Marianne" w:hAnsi="Marianne"/>
                <w:sz w:val="18"/>
                <w:szCs w:val="18"/>
              </w:rPr>
            </w:pPr>
            <w:r w:rsidRPr="00670B8C">
              <w:rPr>
                <w:rFonts w:ascii="Calibri" w:hAnsi="Calibri" w:cs="Calibri"/>
                <w:sz w:val="18"/>
                <w:szCs w:val="18"/>
              </w:rPr>
              <w:t>Totalité de la forêt domaniale (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2 116,86 </w:t>
            </w:r>
            <w:r w:rsidRPr="00670B8C">
              <w:rPr>
                <w:rFonts w:ascii="Calibri" w:hAnsi="Calibri" w:cs="Calibri"/>
                <w:sz w:val="18"/>
                <w:szCs w:val="18"/>
              </w:rPr>
              <w:t>ha)</w:t>
            </w:r>
          </w:p>
        </w:tc>
        <w:tc>
          <w:tcPr>
            <w:tcW w:w="2835" w:type="dxa"/>
            <w:vAlign w:val="center"/>
          </w:tcPr>
          <w:p w14:paraId="0E4C28E5" w14:textId="68975209" w:rsidR="00670B8C" w:rsidRPr="00670B8C" w:rsidRDefault="00670B8C" w:rsidP="00670B8C">
            <w:pPr>
              <w:adjustRightInd w:val="0"/>
              <w:spacing w:before="24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670B8C">
              <w:rPr>
                <w:rFonts w:ascii="Marianne" w:hAnsi="Marianne"/>
                <w:sz w:val="18"/>
                <w:szCs w:val="18"/>
              </w:rPr>
              <w:t xml:space="preserve">Respecter les périodes de reproduction et les périmètres de non-intervention si des nids sont identifiés, lors de la réalisation de coupes et travaux </w:t>
            </w:r>
          </w:p>
          <w:p w14:paraId="4E7D5C0A" w14:textId="1B352B72" w:rsidR="00670B8C" w:rsidRPr="00670B8C" w:rsidRDefault="00670B8C" w:rsidP="00670B8C">
            <w:pPr>
              <w:pStyle w:val="Paragraphedeliste"/>
              <w:adjustRightInd w:val="0"/>
              <w:spacing w:before="60" w:after="60"/>
              <w:ind w:left="720" w:firstLine="0"/>
              <w:rPr>
                <w:rFonts w:ascii="Marianne" w:hAnsi="Marianne"/>
                <w:i/>
                <w:iCs/>
                <w:sz w:val="18"/>
                <w:szCs w:val="18"/>
              </w:rPr>
            </w:pPr>
            <w:r w:rsidRPr="00670B8C">
              <w:rPr>
                <w:rFonts w:ascii="Marianne" w:hAnsi="Marianne"/>
                <w:i/>
                <w:iCs/>
                <w:sz w:val="18"/>
                <w:szCs w:val="18"/>
              </w:rPr>
              <w:sym w:font="Wingdings" w:char="F0F0"/>
            </w:r>
            <w:r w:rsidRPr="00670B8C">
              <w:rPr>
                <w:rFonts w:ascii="Marianne" w:hAnsi="Marianne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670B8C">
              <w:rPr>
                <w:rFonts w:ascii="Marianne" w:hAnsi="Marianne"/>
                <w:i/>
                <w:iCs/>
                <w:sz w:val="18"/>
                <w:szCs w:val="18"/>
              </w:rPr>
              <w:t>adaptation</w:t>
            </w:r>
            <w:proofErr w:type="gramEnd"/>
            <w:r w:rsidRPr="00670B8C">
              <w:rPr>
                <w:rFonts w:ascii="Marianne" w:hAnsi="Marianne"/>
                <w:i/>
                <w:iCs/>
                <w:sz w:val="18"/>
                <w:szCs w:val="18"/>
              </w:rPr>
              <w:t xml:space="preserve"> des périodes de travaux et coupes en fonction de la sensibilité des espèces et de la localisation des aires et des nids</w:t>
            </w:r>
          </w:p>
          <w:p w14:paraId="2FFC5E47" w14:textId="77777777" w:rsidR="00670B8C" w:rsidRPr="00670B8C" w:rsidRDefault="00670B8C" w:rsidP="00670B8C">
            <w:pPr>
              <w:pStyle w:val="Paragraphedeliste"/>
              <w:adjustRightInd w:val="0"/>
              <w:spacing w:before="240" w:after="120"/>
              <w:ind w:left="30" w:firstLine="0"/>
              <w:jc w:val="both"/>
              <w:rPr>
                <w:rFonts w:ascii="Marianne" w:hAnsi="Marianne"/>
                <w:sz w:val="18"/>
                <w:szCs w:val="18"/>
              </w:rPr>
            </w:pPr>
          </w:p>
          <w:p w14:paraId="1BAEAB87" w14:textId="7E201617" w:rsidR="00670B8C" w:rsidRPr="00670B8C" w:rsidRDefault="00670B8C" w:rsidP="00670B8C">
            <w:pPr>
              <w:pStyle w:val="Paragraphedeliste"/>
              <w:adjustRightInd w:val="0"/>
              <w:spacing w:before="240" w:after="120"/>
              <w:ind w:left="30" w:firstLine="0"/>
              <w:jc w:val="both"/>
              <w:rPr>
                <w:rFonts w:ascii="Marianne" w:hAnsi="Marianne"/>
                <w:sz w:val="18"/>
                <w:szCs w:val="18"/>
              </w:rPr>
            </w:pPr>
            <w:r w:rsidRPr="00670B8C">
              <w:rPr>
                <w:rFonts w:ascii="Marianne" w:hAnsi="Marianne"/>
                <w:sz w:val="18"/>
                <w:szCs w:val="18"/>
              </w:rPr>
              <w:t>Attention particulière portée à la biodiversité dans la gestion courante (maintien d’essences pionnières, bois mort conservés sur pied et au sol...)</w:t>
            </w:r>
          </w:p>
          <w:p w14:paraId="3A40CD44" w14:textId="01BB6853" w:rsidR="00670B8C" w:rsidRPr="00670B8C" w:rsidRDefault="00670B8C" w:rsidP="00670B8C">
            <w:pPr>
              <w:pStyle w:val="Paragraphedeliste"/>
              <w:adjustRightInd w:val="0"/>
              <w:spacing w:before="60" w:after="240"/>
              <w:ind w:left="720" w:firstLine="0"/>
              <w:rPr>
                <w:rFonts w:ascii="Marianne" w:hAnsi="Marianne"/>
                <w:i/>
                <w:iCs/>
                <w:sz w:val="18"/>
                <w:szCs w:val="18"/>
              </w:rPr>
            </w:pPr>
            <w:r w:rsidRPr="00670B8C">
              <w:rPr>
                <w:rFonts w:ascii="Marianne" w:hAnsi="Marianne"/>
                <w:i/>
                <w:iCs/>
                <w:sz w:val="18"/>
                <w:szCs w:val="18"/>
              </w:rPr>
              <w:sym w:font="Wingdings" w:char="F0F0"/>
            </w:r>
            <w:r w:rsidRPr="00670B8C">
              <w:rPr>
                <w:rFonts w:ascii="Marianne" w:hAnsi="Marianne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670B8C">
              <w:rPr>
                <w:rFonts w:ascii="Marianne" w:hAnsi="Marianne"/>
                <w:i/>
                <w:iCs/>
                <w:sz w:val="18"/>
                <w:szCs w:val="18"/>
              </w:rPr>
              <w:t>maintien</w:t>
            </w:r>
            <w:proofErr w:type="gramEnd"/>
            <w:r w:rsidRPr="00670B8C">
              <w:rPr>
                <w:rFonts w:ascii="Marianne" w:hAnsi="Marianne"/>
                <w:i/>
                <w:iCs/>
                <w:sz w:val="18"/>
                <w:szCs w:val="18"/>
              </w:rPr>
              <w:t xml:space="preserve"> d’une trame fonctionnelle de gros bois et de tiges à cavités hautes et conservation des zones de bois mort sur pied et au sol (pic noir</w:t>
            </w:r>
            <w:r w:rsidR="0016405F">
              <w:rPr>
                <w:rFonts w:ascii="Marianne" w:hAnsi="Marianne"/>
                <w:i/>
                <w:iCs/>
                <w:sz w:val="18"/>
                <w:szCs w:val="18"/>
              </w:rPr>
              <w:t xml:space="preserve"> </w:t>
            </w:r>
            <w:r w:rsidRPr="00670B8C">
              <w:rPr>
                <w:rFonts w:ascii="Marianne" w:hAnsi="Marianne"/>
                <w:i/>
                <w:iCs/>
                <w:sz w:val="18"/>
                <w:szCs w:val="18"/>
              </w:rPr>
              <w:t>mais aussi chiroptères et insectes inféodés au bois mort</w:t>
            </w:r>
            <w:r w:rsidR="0016405F">
              <w:rPr>
                <w:rFonts w:ascii="Marianne" w:hAnsi="Marianne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630F772D" w14:textId="77777777" w:rsidR="00670B8C" w:rsidRPr="00670B8C" w:rsidRDefault="00670B8C" w:rsidP="00670B8C">
            <w:pPr>
              <w:adjustRightInd w:val="0"/>
              <w:jc w:val="center"/>
              <w:rPr>
                <w:rFonts w:ascii="Marianne" w:hAnsi="Marianne"/>
                <w:i/>
                <w:sz w:val="18"/>
                <w:szCs w:val="18"/>
              </w:rPr>
            </w:pPr>
            <w:r w:rsidRPr="00670B8C">
              <w:rPr>
                <w:rFonts w:ascii="Marianne" w:hAnsi="Marianne"/>
                <w:i/>
                <w:sz w:val="18"/>
                <w:szCs w:val="18"/>
              </w:rPr>
              <w:t>Neutre</w:t>
            </w:r>
          </w:p>
        </w:tc>
      </w:tr>
      <w:tr w:rsidR="000816A7" w:rsidRPr="00670B8C" w14:paraId="49C81CAA" w14:textId="77777777" w:rsidTr="009A10AA">
        <w:trPr>
          <w:cantSplit/>
          <w:trHeight w:val="567"/>
          <w:jc w:val="center"/>
        </w:trPr>
        <w:tc>
          <w:tcPr>
            <w:tcW w:w="1696" w:type="dxa"/>
            <w:vMerge w:val="restart"/>
            <w:shd w:val="clear" w:color="auto" w:fill="D1CAB4"/>
            <w:vAlign w:val="center"/>
          </w:tcPr>
          <w:p w14:paraId="63FD2701" w14:textId="77777777" w:rsidR="000816A7" w:rsidRPr="00670B8C" w:rsidRDefault="000816A7" w:rsidP="007D6E61">
            <w:pPr>
              <w:adjustRightInd w:val="0"/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670B8C">
              <w:rPr>
                <w:rFonts w:ascii="Marianne" w:hAnsi="Marianne"/>
                <w:b/>
                <w:sz w:val="18"/>
                <w:szCs w:val="18"/>
              </w:rPr>
              <w:t>Bilan général</w:t>
            </w:r>
          </w:p>
        </w:tc>
        <w:tc>
          <w:tcPr>
            <w:tcW w:w="6663" w:type="dxa"/>
            <w:gridSpan w:val="4"/>
            <w:shd w:val="clear" w:color="auto" w:fill="D1CAB4"/>
            <w:vAlign w:val="center"/>
          </w:tcPr>
          <w:p w14:paraId="01CE3792" w14:textId="77777777" w:rsidR="000816A7" w:rsidRPr="00670B8C" w:rsidRDefault="000816A7" w:rsidP="007D6E61">
            <w:pPr>
              <w:adjustRightInd w:val="0"/>
              <w:rPr>
                <w:rFonts w:ascii="Marianne" w:hAnsi="Marianne"/>
                <w:b/>
                <w:sz w:val="18"/>
                <w:szCs w:val="18"/>
              </w:rPr>
            </w:pPr>
            <w:r w:rsidRPr="00670B8C">
              <w:rPr>
                <w:rFonts w:ascii="Marianne" w:hAnsi="Marianne"/>
                <w:b/>
                <w:sz w:val="18"/>
                <w:szCs w:val="18"/>
              </w:rPr>
              <w:t>L'aménagement engendre des effets notables dommageables sur les habitats et espèces d’intérêt communautaire du site Natura 2000</w:t>
            </w:r>
          </w:p>
        </w:tc>
        <w:tc>
          <w:tcPr>
            <w:tcW w:w="1417" w:type="dxa"/>
            <w:shd w:val="clear" w:color="auto" w:fill="D1CAB4"/>
            <w:vAlign w:val="center"/>
          </w:tcPr>
          <w:p w14:paraId="5F368639" w14:textId="77777777" w:rsidR="000816A7" w:rsidRPr="00670B8C" w:rsidRDefault="000816A7" w:rsidP="007D6E61">
            <w:pPr>
              <w:adjustRightInd w:val="0"/>
              <w:ind w:left="-103" w:right="-108"/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670B8C">
              <w:rPr>
                <w:rFonts w:ascii="Marianne" w:hAnsi="Marianne"/>
                <w:b/>
                <w:sz w:val="18"/>
                <w:szCs w:val="18"/>
              </w:rPr>
              <w:t>Non</w:t>
            </w:r>
          </w:p>
        </w:tc>
      </w:tr>
      <w:tr w:rsidR="000816A7" w:rsidRPr="00670B8C" w14:paraId="06F78810" w14:textId="77777777" w:rsidTr="009A10AA">
        <w:trPr>
          <w:cantSplit/>
          <w:trHeight w:val="567"/>
          <w:jc w:val="center"/>
        </w:trPr>
        <w:tc>
          <w:tcPr>
            <w:tcW w:w="1696" w:type="dxa"/>
            <w:vMerge/>
            <w:shd w:val="clear" w:color="auto" w:fill="D1CAB4"/>
            <w:vAlign w:val="center"/>
          </w:tcPr>
          <w:p w14:paraId="1D007C14" w14:textId="77777777" w:rsidR="000816A7" w:rsidRPr="00670B8C" w:rsidRDefault="000816A7" w:rsidP="007D6E61">
            <w:pPr>
              <w:adjustRightInd w:val="0"/>
              <w:rPr>
                <w:rFonts w:ascii="Marianne" w:hAnsi="Marianne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4"/>
            <w:shd w:val="clear" w:color="auto" w:fill="D1CAB4"/>
            <w:vAlign w:val="center"/>
          </w:tcPr>
          <w:p w14:paraId="36A4C855" w14:textId="30C9DDEF" w:rsidR="000816A7" w:rsidRPr="00670B8C" w:rsidRDefault="000816A7" w:rsidP="007D6E61">
            <w:pPr>
              <w:adjustRightInd w:val="0"/>
              <w:rPr>
                <w:rFonts w:ascii="Marianne" w:hAnsi="Marianne"/>
                <w:b/>
                <w:sz w:val="18"/>
                <w:szCs w:val="18"/>
              </w:rPr>
            </w:pPr>
            <w:r w:rsidRPr="00670B8C">
              <w:rPr>
                <w:rFonts w:ascii="Marianne" w:hAnsi="Marianne"/>
                <w:b/>
                <w:sz w:val="18"/>
                <w:szCs w:val="18"/>
              </w:rPr>
              <w:t xml:space="preserve">L’aménagement forestier est compatible avec les objectifs de gestion et de conservation définis par le </w:t>
            </w:r>
            <w:proofErr w:type="spellStart"/>
            <w:r w:rsidRPr="00670B8C">
              <w:rPr>
                <w:rFonts w:ascii="Marianne" w:hAnsi="Marianne"/>
                <w:b/>
                <w:sz w:val="18"/>
                <w:szCs w:val="18"/>
              </w:rPr>
              <w:t>D</w:t>
            </w:r>
            <w:r w:rsidR="009A10AA" w:rsidRPr="00670B8C">
              <w:rPr>
                <w:rFonts w:ascii="Marianne" w:hAnsi="Marianne"/>
                <w:b/>
                <w:sz w:val="18"/>
                <w:szCs w:val="18"/>
              </w:rPr>
              <w:t>ocOb</w:t>
            </w:r>
            <w:proofErr w:type="spellEnd"/>
          </w:p>
        </w:tc>
        <w:tc>
          <w:tcPr>
            <w:tcW w:w="1417" w:type="dxa"/>
            <w:shd w:val="clear" w:color="auto" w:fill="D1CAB4"/>
            <w:vAlign w:val="center"/>
          </w:tcPr>
          <w:p w14:paraId="6AA64024" w14:textId="77777777" w:rsidR="000816A7" w:rsidRPr="00670B8C" w:rsidRDefault="000816A7" w:rsidP="007D6E61">
            <w:pPr>
              <w:adjustRightInd w:val="0"/>
              <w:ind w:left="-103" w:right="-108"/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670B8C">
              <w:rPr>
                <w:rFonts w:ascii="Marianne" w:hAnsi="Marianne"/>
                <w:b/>
                <w:sz w:val="18"/>
                <w:szCs w:val="18"/>
              </w:rPr>
              <w:t xml:space="preserve">Oui </w:t>
            </w:r>
          </w:p>
        </w:tc>
      </w:tr>
    </w:tbl>
    <w:p w14:paraId="612B7F43" w14:textId="77777777" w:rsidR="000816A7" w:rsidRPr="00670B8C" w:rsidRDefault="000816A7" w:rsidP="000816A7"/>
    <w:p w14:paraId="2BF97F91" w14:textId="77777777" w:rsidR="000816A7" w:rsidRPr="00E138EC" w:rsidRDefault="000816A7" w:rsidP="00B55B58">
      <w:pPr>
        <w:pStyle w:val="Corpsdetexte"/>
        <w:rPr>
          <w:rFonts w:ascii="Marianne" w:hAnsi="Marianne" w:cstheme="minorHAnsi"/>
        </w:rPr>
      </w:pPr>
    </w:p>
    <w:sectPr w:rsidR="000816A7" w:rsidRPr="00E138EC" w:rsidSect="002B4CB6">
      <w:headerReference w:type="default" r:id="rId12"/>
      <w:footerReference w:type="default" r:id="rId13"/>
      <w:type w:val="continuous"/>
      <w:pgSz w:w="11910" w:h="16840"/>
      <w:pgMar w:top="966" w:right="964" w:bottom="964" w:left="964" w:header="720" w:footer="11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B87D" w14:textId="77777777" w:rsidR="0045040F" w:rsidRPr="00670B8C" w:rsidRDefault="0045040F" w:rsidP="0079276E">
      <w:r w:rsidRPr="00670B8C">
        <w:separator/>
      </w:r>
    </w:p>
  </w:endnote>
  <w:endnote w:type="continuationSeparator" w:id="0">
    <w:p w14:paraId="78E7AEFB" w14:textId="77777777" w:rsidR="0045040F" w:rsidRPr="00670B8C" w:rsidRDefault="0045040F" w:rsidP="0079276E">
      <w:r w:rsidRPr="00670B8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DB64A62" w14:textId="77777777" w:rsidR="002C53DF" w:rsidRPr="00670B8C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 w:rsidRPr="00670B8C">
          <w:rPr>
            <w:rStyle w:val="Numrodepage"/>
          </w:rPr>
          <w:fldChar w:fldCharType="begin"/>
        </w:r>
        <w:r w:rsidRPr="00670B8C">
          <w:rPr>
            <w:rStyle w:val="Numrodepage"/>
          </w:rPr>
          <w:instrText xml:space="preserve"> PAGE </w:instrText>
        </w:r>
        <w:r w:rsidRPr="00670B8C">
          <w:rPr>
            <w:rStyle w:val="Numrodepage"/>
          </w:rPr>
          <w:fldChar w:fldCharType="end"/>
        </w:r>
      </w:p>
    </w:sdtContent>
  </w:sdt>
  <w:p w14:paraId="15506141" w14:textId="77777777" w:rsidR="002C53DF" w:rsidRPr="00670B8C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DD57" w14:textId="513BF082" w:rsidR="0079276E" w:rsidRPr="00670B8C" w:rsidRDefault="002B4CB6">
    <w:pPr>
      <w:pStyle w:val="Pieddepage"/>
    </w:pPr>
    <w:r w:rsidRPr="00670B8C">
      <w:rPr>
        <w:rFonts w:ascii="Marianne" w:hAnsi="Marianne"/>
        <w:noProof/>
      </w:rPr>
      <w:drawing>
        <wp:anchor distT="0" distB="0" distL="114300" distR="114300" simplePos="0" relativeHeight="251661312" behindDoc="1" locked="0" layoutInCell="1" allowOverlap="1" wp14:anchorId="03869542" wp14:editId="5D18A9E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337399" cy="624650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" t="91941" r="-461" b="1087"/>
                  <a:stretch/>
                </pic:blipFill>
                <pic:spPr bwMode="auto">
                  <a:xfrm>
                    <a:off x="0" y="0"/>
                    <a:ext cx="6337399" cy="62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C961" w14:textId="6945BE60" w:rsidR="002C53DF" w:rsidRPr="00670B8C" w:rsidRDefault="002C53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F8247" w14:textId="77777777" w:rsidR="0045040F" w:rsidRPr="00670B8C" w:rsidRDefault="0045040F" w:rsidP="0079276E">
      <w:r w:rsidRPr="00670B8C">
        <w:separator/>
      </w:r>
    </w:p>
  </w:footnote>
  <w:footnote w:type="continuationSeparator" w:id="0">
    <w:p w14:paraId="74674E47" w14:textId="77777777" w:rsidR="0045040F" w:rsidRPr="00670B8C" w:rsidRDefault="0045040F" w:rsidP="0079276E">
      <w:r w:rsidRPr="00670B8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EA38" w14:textId="4C77AA22" w:rsidR="002C08FC" w:rsidRPr="00670B8C" w:rsidRDefault="004B516C" w:rsidP="00A5792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bookmarkStart w:id="1" w:name="_Hlk97899707"/>
    <w:bookmarkStart w:id="2" w:name="_Hlk97899708"/>
    <w:r w:rsidRPr="00670B8C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CC03F54" wp14:editId="78A77D1D">
          <wp:simplePos x="0" y="0"/>
          <wp:positionH relativeFrom="column">
            <wp:posOffset>-139065</wp:posOffset>
          </wp:positionH>
          <wp:positionV relativeFrom="paragraph">
            <wp:posOffset>-307340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1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 w:rsidRPr="00670B8C">
      <w:rPr>
        <w:b/>
        <w:bCs/>
        <w:sz w:val="24"/>
        <w:szCs w:val="24"/>
      </w:rPr>
      <w:tab/>
    </w:r>
    <w:r w:rsidR="0079349B" w:rsidRPr="00670B8C">
      <w:rPr>
        <w:noProof/>
      </w:rPr>
      <w:drawing>
        <wp:inline distT="0" distB="0" distL="0" distR="0" wp14:anchorId="5805C426" wp14:editId="4501062F">
          <wp:extent cx="1855619" cy="700391"/>
          <wp:effectExtent l="0" t="0" r="0" b="508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513" cy="73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FF22" w14:textId="77777777" w:rsidR="003240AC" w:rsidRPr="00670B8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3375"/>
    <w:multiLevelType w:val="hybridMultilevel"/>
    <w:tmpl w:val="A1000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B70B3"/>
    <w:multiLevelType w:val="hybridMultilevel"/>
    <w:tmpl w:val="B25E7542"/>
    <w:lvl w:ilvl="0" w:tplc="39862D0A">
      <w:start w:val="1"/>
      <w:numFmt w:val="bullet"/>
      <w:lvlText w:val="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718722B"/>
    <w:multiLevelType w:val="hybridMultilevel"/>
    <w:tmpl w:val="EB3AC646"/>
    <w:lvl w:ilvl="0" w:tplc="39862D0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E47B4"/>
    <w:multiLevelType w:val="hybridMultilevel"/>
    <w:tmpl w:val="D29A19EC"/>
    <w:lvl w:ilvl="0" w:tplc="AF0A8D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A2D62"/>
    <w:multiLevelType w:val="hybridMultilevel"/>
    <w:tmpl w:val="A6EEA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7" w15:restartNumberingAfterBreak="0">
    <w:nsid w:val="46E80466"/>
    <w:multiLevelType w:val="hybridMultilevel"/>
    <w:tmpl w:val="FF82C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B5BF1"/>
    <w:multiLevelType w:val="hybridMultilevel"/>
    <w:tmpl w:val="D64A7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726670">
    <w:abstractNumId w:val="6"/>
  </w:num>
  <w:num w:numId="2" w16cid:durableId="551305382">
    <w:abstractNumId w:val="8"/>
  </w:num>
  <w:num w:numId="3" w16cid:durableId="1824739306">
    <w:abstractNumId w:val="9"/>
  </w:num>
  <w:num w:numId="4" w16cid:durableId="1459832270">
    <w:abstractNumId w:val="1"/>
  </w:num>
  <w:num w:numId="5" w16cid:durableId="1491602846">
    <w:abstractNumId w:val="7"/>
  </w:num>
  <w:num w:numId="6" w16cid:durableId="555821051">
    <w:abstractNumId w:val="0"/>
  </w:num>
  <w:num w:numId="7" w16cid:durableId="44263052">
    <w:abstractNumId w:val="5"/>
  </w:num>
  <w:num w:numId="8" w16cid:durableId="1282491142">
    <w:abstractNumId w:val="10"/>
  </w:num>
  <w:num w:numId="9" w16cid:durableId="511115923">
    <w:abstractNumId w:val="3"/>
  </w:num>
  <w:num w:numId="10" w16cid:durableId="942610941">
    <w:abstractNumId w:val="2"/>
  </w:num>
  <w:num w:numId="11" w16cid:durableId="717823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53"/>
    <w:rsid w:val="00015220"/>
    <w:rsid w:val="00035372"/>
    <w:rsid w:val="00037C3B"/>
    <w:rsid w:val="00046EC0"/>
    <w:rsid w:val="000816A7"/>
    <w:rsid w:val="000924D0"/>
    <w:rsid w:val="000B1A27"/>
    <w:rsid w:val="000C0B72"/>
    <w:rsid w:val="000F62CA"/>
    <w:rsid w:val="000F6DD0"/>
    <w:rsid w:val="00152452"/>
    <w:rsid w:val="00157F5E"/>
    <w:rsid w:val="0016405F"/>
    <w:rsid w:val="001C79E5"/>
    <w:rsid w:val="001F61BB"/>
    <w:rsid w:val="00202B2A"/>
    <w:rsid w:val="00221DF8"/>
    <w:rsid w:val="00290741"/>
    <w:rsid w:val="00290CE8"/>
    <w:rsid w:val="00293194"/>
    <w:rsid w:val="00294E8D"/>
    <w:rsid w:val="002A56F4"/>
    <w:rsid w:val="002B4CB6"/>
    <w:rsid w:val="002C08FC"/>
    <w:rsid w:val="002C53DF"/>
    <w:rsid w:val="002D6EE4"/>
    <w:rsid w:val="003240AC"/>
    <w:rsid w:val="00333379"/>
    <w:rsid w:val="00340C89"/>
    <w:rsid w:val="0034787C"/>
    <w:rsid w:val="00374D95"/>
    <w:rsid w:val="003A6949"/>
    <w:rsid w:val="003D1DE1"/>
    <w:rsid w:val="00414D53"/>
    <w:rsid w:val="0042101F"/>
    <w:rsid w:val="0045040F"/>
    <w:rsid w:val="004529DA"/>
    <w:rsid w:val="004608CD"/>
    <w:rsid w:val="00485378"/>
    <w:rsid w:val="004936AF"/>
    <w:rsid w:val="004B516C"/>
    <w:rsid w:val="004C7346"/>
    <w:rsid w:val="004D0D46"/>
    <w:rsid w:val="004D1619"/>
    <w:rsid w:val="004E7415"/>
    <w:rsid w:val="00533FB0"/>
    <w:rsid w:val="00545273"/>
    <w:rsid w:val="005972E3"/>
    <w:rsid w:val="005B6F0D"/>
    <w:rsid w:val="005C4846"/>
    <w:rsid w:val="005E72B0"/>
    <w:rsid w:val="005F2E98"/>
    <w:rsid w:val="00601526"/>
    <w:rsid w:val="00603C65"/>
    <w:rsid w:val="00625D93"/>
    <w:rsid w:val="00651077"/>
    <w:rsid w:val="00653FDB"/>
    <w:rsid w:val="00670B8C"/>
    <w:rsid w:val="006D502A"/>
    <w:rsid w:val="00781827"/>
    <w:rsid w:val="0079276E"/>
    <w:rsid w:val="0079349B"/>
    <w:rsid w:val="007B6F11"/>
    <w:rsid w:val="00807CCD"/>
    <w:rsid w:val="0081060F"/>
    <w:rsid w:val="00851458"/>
    <w:rsid w:val="00855366"/>
    <w:rsid w:val="008963DA"/>
    <w:rsid w:val="008A73FE"/>
    <w:rsid w:val="008C3379"/>
    <w:rsid w:val="008C5A7F"/>
    <w:rsid w:val="00930B38"/>
    <w:rsid w:val="00936712"/>
    <w:rsid w:val="00936E45"/>
    <w:rsid w:val="00941377"/>
    <w:rsid w:val="0094799E"/>
    <w:rsid w:val="009732A9"/>
    <w:rsid w:val="00992DBA"/>
    <w:rsid w:val="00997A66"/>
    <w:rsid w:val="009A10AA"/>
    <w:rsid w:val="009C0C96"/>
    <w:rsid w:val="009F56A7"/>
    <w:rsid w:val="00A10A83"/>
    <w:rsid w:val="00A1486F"/>
    <w:rsid w:val="00A30EA6"/>
    <w:rsid w:val="00A3770C"/>
    <w:rsid w:val="00A5792C"/>
    <w:rsid w:val="00A84CCB"/>
    <w:rsid w:val="00AB6ADD"/>
    <w:rsid w:val="00AE48FE"/>
    <w:rsid w:val="00AF13F4"/>
    <w:rsid w:val="00AF1D5B"/>
    <w:rsid w:val="00B369F6"/>
    <w:rsid w:val="00B46AF7"/>
    <w:rsid w:val="00B55B58"/>
    <w:rsid w:val="00BC337A"/>
    <w:rsid w:val="00BE2C62"/>
    <w:rsid w:val="00C32FC3"/>
    <w:rsid w:val="00C66322"/>
    <w:rsid w:val="00C67312"/>
    <w:rsid w:val="00C7451D"/>
    <w:rsid w:val="00CC0C57"/>
    <w:rsid w:val="00CD5E65"/>
    <w:rsid w:val="00D04653"/>
    <w:rsid w:val="00D10C52"/>
    <w:rsid w:val="00D96C60"/>
    <w:rsid w:val="00DA2090"/>
    <w:rsid w:val="00DD50D6"/>
    <w:rsid w:val="00DE6E26"/>
    <w:rsid w:val="00E05336"/>
    <w:rsid w:val="00E07D80"/>
    <w:rsid w:val="00E138EC"/>
    <w:rsid w:val="00E459C5"/>
    <w:rsid w:val="00E66827"/>
    <w:rsid w:val="00E669F0"/>
    <w:rsid w:val="00EB47C9"/>
    <w:rsid w:val="00ED0505"/>
    <w:rsid w:val="00EF5CF0"/>
    <w:rsid w:val="00F111FA"/>
    <w:rsid w:val="00F22CF7"/>
    <w:rsid w:val="00F25DA3"/>
    <w:rsid w:val="00F261BB"/>
    <w:rsid w:val="00F7722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;"/>
  <w14:docId w14:val="13FD9CE6"/>
  <w15:docId w15:val="{B5DCBFF3-82FD-42EF-9CC0-8FF071F5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styleId="Mentionnonrsolue">
    <w:name w:val="Unresolved Mention"/>
    <w:basedOn w:val="Policepardfaut"/>
    <w:uiPriority w:val="99"/>
    <w:semiHidden/>
    <w:unhideWhenUsed/>
    <w:rsid w:val="00E13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.bibiano@onf.f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33959\Pictures\Ressources\Charte-Etat\Traitement%20de%20texte\Note_REPUBLIQUE_FRANCAISE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67312-2CB6-4E4F-BEF9-9DD42C38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Note_REPUBLIQUE_FRANCAISE.dotx</Template>
  <TotalTime>7</TotalTime>
  <Pages>2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JAY Baptiste</dc:creator>
  <cp:lastModifiedBy>GOYHENEIX Stephane</cp:lastModifiedBy>
  <cp:revision>4</cp:revision>
  <cp:lastPrinted>2022-03-11T12:49:00Z</cp:lastPrinted>
  <dcterms:created xsi:type="dcterms:W3CDTF">2023-10-18T09:04:00Z</dcterms:created>
  <dcterms:modified xsi:type="dcterms:W3CDTF">2023-10-20T08:50:00Z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